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7879" w14:textId="738A2F4E" w:rsidR="00C0659B" w:rsidRDefault="00C0659B" w:rsidP="00C0659B">
      <w:pPr>
        <w:spacing w:after="120" w:line="240" w:lineRule="auto"/>
        <w:rPr>
          <w:rFonts w:ascii="Arial" w:eastAsia="Times New Roman" w:hAnsi="Arial" w:cs="Arial"/>
          <w:color w:val="000000"/>
          <w:kern w:val="0"/>
          <w:lang w:eastAsia="en-GB"/>
          <w14:ligatures w14:val="none"/>
        </w:rPr>
      </w:pPr>
      <w:r w:rsidRPr="00C0659B">
        <w:rPr>
          <w:rFonts w:ascii="Arial" w:eastAsia="Times New Roman" w:hAnsi="Arial" w:cs="Arial"/>
          <w:b/>
          <w:bCs/>
          <w:color w:val="000000"/>
          <w:kern w:val="0"/>
          <w:lang w:eastAsia="en-GB"/>
          <w14:ligatures w14:val="none"/>
        </w:rPr>
        <w:t>Group Leaders</w:t>
      </w:r>
      <w:r w:rsidR="000B4886">
        <w:rPr>
          <w:rFonts w:ascii="Arial" w:eastAsia="Times New Roman" w:hAnsi="Arial" w:cs="Arial"/>
          <w:b/>
          <w:bCs/>
          <w:color w:val="000000"/>
          <w:kern w:val="0"/>
          <w:lang w:eastAsia="en-GB"/>
          <w14:ligatures w14:val="none"/>
        </w:rPr>
        <w:t xml:space="preserve"> Guidelines – Additional Advice</w:t>
      </w:r>
      <w:r w:rsidRPr="00C0659B">
        <w:rPr>
          <w:rFonts w:ascii="Arial" w:eastAsia="Times New Roman" w:hAnsi="Arial" w:cs="Arial"/>
          <w:b/>
          <w:bCs/>
          <w:color w:val="000000"/>
          <w:kern w:val="0"/>
          <w:lang w:eastAsia="en-GB"/>
          <w14:ligatures w14:val="none"/>
        </w:rPr>
        <w:t xml:space="preserve"> </w:t>
      </w:r>
    </w:p>
    <w:p w14:paraId="17C1C476" w14:textId="77777777" w:rsidR="001A43C3" w:rsidRPr="00C0659B" w:rsidRDefault="001A43C3" w:rsidP="00C0659B">
      <w:pPr>
        <w:spacing w:after="120" w:line="240" w:lineRule="auto"/>
        <w:rPr>
          <w:rFonts w:ascii="Arial" w:eastAsia="Times New Roman" w:hAnsi="Arial" w:cs="Arial"/>
          <w:color w:val="000000"/>
          <w:kern w:val="0"/>
          <w:lang w:eastAsia="en-GB"/>
          <w14:ligatures w14:val="none"/>
        </w:rPr>
      </w:pPr>
    </w:p>
    <w:p w14:paraId="22AF7886" w14:textId="3B4E8E08" w:rsidR="00C0659B" w:rsidRPr="00C0659B" w:rsidRDefault="00C0659B" w:rsidP="00C0659B">
      <w:pPr>
        <w:numPr>
          <w:ilvl w:val="0"/>
          <w:numId w:val="8"/>
        </w:numPr>
        <w:spacing w:after="120" w:line="360" w:lineRule="auto"/>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 xml:space="preserve">Group </w:t>
      </w:r>
      <w:r w:rsidR="001A43C3">
        <w:rPr>
          <w:rFonts w:ascii="Arial" w:eastAsia="Times New Roman" w:hAnsi="Arial" w:cs="Arial"/>
          <w:color w:val="000000"/>
          <w:kern w:val="0"/>
          <w:sz w:val="22"/>
          <w:szCs w:val="22"/>
          <w:lang w:eastAsia="en-GB"/>
          <w14:ligatures w14:val="none"/>
        </w:rPr>
        <w:t xml:space="preserve">costs </w:t>
      </w:r>
      <w:r w:rsidRPr="00C0659B">
        <w:rPr>
          <w:rFonts w:ascii="Arial" w:eastAsia="Times New Roman" w:hAnsi="Arial" w:cs="Arial"/>
          <w:color w:val="000000"/>
          <w:kern w:val="0"/>
          <w:sz w:val="22"/>
          <w:szCs w:val="22"/>
          <w:lang w:eastAsia="en-GB"/>
          <w14:ligatures w14:val="none"/>
        </w:rPr>
        <w:t>and expenses</w:t>
      </w:r>
    </w:p>
    <w:p w14:paraId="40AF79DB" w14:textId="77777777" w:rsidR="00C0659B" w:rsidRPr="00C0659B" w:rsidRDefault="00C0659B" w:rsidP="00C0659B">
      <w:pPr>
        <w:numPr>
          <w:ilvl w:val="0"/>
          <w:numId w:val="8"/>
        </w:numPr>
        <w:spacing w:after="120" w:line="360" w:lineRule="auto"/>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Awkward situations</w:t>
      </w:r>
    </w:p>
    <w:p w14:paraId="26E2A3D9" w14:textId="77777777" w:rsidR="00C0659B" w:rsidRPr="00C0659B" w:rsidRDefault="00C0659B" w:rsidP="00C0659B">
      <w:pPr>
        <w:numPr>
          <w:ilvl w:val="0"/>
          <w:numId w:val="8"/>
        </w:numPr>
        <w:spacing w:after="120" w:line="360" w:lineRule="auto"/>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Members with disabilities</w:t>
      </w:r>
    </w:p>
    <w:p w14:paraId="5FB474C7" w14:textId="77777777" w:rsidR="00C0659B" w:rsidRPr="00C0659B" w:rsidRDefault="00C0659B" w:rsidP="00C0659B">
      <w:pPr>
        <w:numPr>
          <w:ilvl w:val="0"/>
          <w:numId w:val="8"/>
        </w:numPr>
        <w:spacing w:after="120" w:line="360" w:lineRule="auto"/>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Venue matters</w:t>
      </w:r>
    </w:p>
    <w:p w14:paraId="28F0D1EF" w14:textId="77777777" w:rsidR="00C0659B" w:rsidRPr="00C0659B" w:rsidRDefault="00C0659B" w:rsidP="00C0659B">
      <w:pPr>
        <w:numPr>
          <w:ilvl w:val="0"/>
          <w:numId w:val="8"/>
        </w:numPr>
        <w:spacing w:after="120" w:line="360" w:lineRule="auto"/>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Copyright issues</w:t>
      </w:r>
    </w:p>
    <w:p w14:paraId="39B276EC" w14:textId="77777777" w:rsidR="00C0659B" w:rsidRPr="00C0659B" w:rsidRDefault="00C0659B" w:rsidP="00C0659B">
      <w:pPr>
        <w:numPr>
          <w:ilvl w:val="0"/>
          <w:numId w:val="8"/>
        </w:numPr>
        <w:spacing w:after="120" w:line="360" w:lineRule="auto"/>
        <w:contextualSpacing/>
        <w:rPr>
          <w:rFonts w:ascii="Arial" w:eastAsia="Times New Roman" w:hAnsi="Arial" w:cs="Arial"/>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On-line and other resources for Group Leaders</w:t>
      </w:r>
      <w:bookmarkStart w:id="0" w:name="_Hlk189324856"/>
    </w:p>
    <w:p w14:paraId="0E88FEF3" w14:textId="77777777" w:rsidR="00C0659B" w:rsidRPr="00C0659B" w:rsidRDefault="00C0659B" w:rsidP="00C0659B">
      <w:pPr>
        <w:numPr>
          <w:ilvl w:val="0"/>
          <w:numId w:val="8"/>
        </w:numPr>
        <w:spacing w:after="120" w:line="360" w:lineRule="auto"/>
        <w:contextualSpacing/>
        <w:rPr>
          <w:rFonts w:ascii="Arial" w:eastAsia="Times New Roman" w:hAnsi="Arial" w:cs="Arial"/>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Group Leaders and the future of Craven u3a.</w:t>
      </w:r>
    </w:p>
    <w:bookmarkEnd w:id="0"/>
    <w:p w14:paraId="38A96122" w14:textId="77777777" w:rsidR="00C0659B" w:rsidRPr="00C0659B" w:rsidRDefault="00C0659B" w:rsidP="00C0659B">
      <w:pPr>
        <w:spacing w:after="120" w:line="360" w:lineRule="auto"/>
        <w:ind w:left="720"/>
        <w:contextualSpacing/>
        <w:rPr>
          <w:rFonts w:ascii="Arial" w:eastAsia="Times New Roman" w:hAnsi="Arial" w:cs="Arial"/>
          <w:kern w:val="0"/>
          <w:sz w:val="22"/>
          <w:szCs w:val="22"/>
          <w:lang w:eastAsia="en-GB"/>
          <w14:ligatures w14:val="none"/>
        </w:rPr>
      </w:pPr>
      <w:r w:rsidRPr="00C0659B">
        <w:rPr>
          <w:rFonts w:ascii="Arial" w:eastAsia="Times New Roman" w:hAnsi="Arial" w:cs="Arial"/>
          <w:kern w:val="0"/>
          <w:sz w:val="22"/>
          <w:szCs w:val="22"/>
          <w:lang w:eastAsia="en-GB"/>
          <w14:ligatures w14:val="none"/>
        </w:rPr>
        <w:t xml:space="preserve">Appendix1: Third Age Trust </w:t>
      </w:r>
      <w:r w:rsidRPr="00C0659B">
        <w:rPr>
          <w:rFonts w:ascii="Arial" w:eastAsia="Times New Roman" w:hAnsi="Arial" w:cs="Arial"/>
          <w:color w:val="000000"/>
          <w:kern w:val="0"/>
          <w:sz w:val="22"/>
          <w:szCs w:val="22"/>
          <w:lang w:eastAsia="en-GB"/>
          <w14:ligatures w14:val="none"/>
        </w:rPr>
        <w:t>Advice to Group Leaders on Handling Money</w:t>
      </w:r>
    </w:p>
    <w:p w14:paraId="55001950" w14:textId="77777777" w:rsidR="00C0659B" w:rsidRPr="001C0AE6" w:rsidRDefault="00C0659B" w:rsidP="00C0659B">
      <w:pPr>
        <w:spacing w:after="120" w:line="360" w:lineRule="auto"/>
        <w:ind w:left="720"/>
        <w:contextualSpacing/>
        <w:rPr>
          <w:rFonts w:ascii="Arial" w:eastAsia="Times New Roman" w:hAnsi="Arial" w:cs="Arial"/>
          <w:color w:val="000000"/>
          <w:kern w:val="0"/>
          <w:sz w:val="22"/>
          <w:szCs w:val="22"/>
          <w:lang w:eastAsia="en-GB"/>
          <w14:ligatures w14:val="none"/>
        </w:rPr>
      </w:pPr>
      <w:r w:rsidRPr="00C0659B">
        <w:rPr>
          <w:rFonts w:ascii="Arial" w:eastAsia="Times New Roman" w:hAnsi="Arial" w:cs="Arial"/>
          <w:color w:val="000000"/>
          <w:kern w:val="0"/>
          <w:sz w:val="22"/>
          <w:szCs w:val="22"/>
          <w:lang w:eastAsia="en-GB"/>
          <w14:ligatures w14:val="none"/>
        </w:rPr>
        <w:t>Appendix 2: Guidance on the handling of venue charges</w:t>
      </w:r>
    </w:p>
    <w:p w14:paraId="33E78796" w14:textId="0C091CAD" w:rsidR="002A7BEA" w:rsidRPr="00C0659B" w:rsidRDefault="001C0AE6" w:rsidP="00C0659B">
      <w:pPr>
        <w:spacing w:after="120" w:line="360" w:lineRule="auto"/>
        <w:ind w:left="720"/>
        <w:contextualSpacing/>
        <w:rPr>
          <w:rFonts w:ascii="Arial" w:eastAsia="Times New Roman" w:hAnsi="Arial" w:cs="Arial"/>
          <w:color w:val="000000"/>
          <w:kern w:val="0"/>
          <w:sz w:val="22"/>
          <w:szCs w:val="22"/>
          <w:lang w:eastAsia="en-GB"/>
          <w14:ligatures w14:val="none"/>
        </w:rPr>
      </w:pPr>
      <w:r w:rsidRPr="001C0AE6">
        <w:rPr>
          <w:rFonts w:ascii="Arial" w:eastAsia="Times New Roman" w:hAnsi="Arial" w:cs="Arial"/>
          <w:color w:val="000000"/>
          <w:kern w:val="0"/>
          <w:sz w:val="22"/>
          <w:szCs w:val="22"/>
          <w:lang w:eastAsia="en-GB"/>
          <w14:ligatures w14:val="none"/>
        </w:rPr>
        <w:t>Appendix 3: Policies</w:t>
      </w:r>
    </w:p>
    <w:p w14:paraId="03C88E43" w14:textId="77777777" w:rsidR="00864354" w:rsidRDefault="00864354" w:rsidP="00F51020">
      <w:pPr>
        <w:spacing w:after="120" w:line="240" w:lineRule="auto"/>
        <w:ind w:left="1080" w:hanging="360"/>
        <w:contextualSpacing/>
      </w:pPr>
    </w:p>
    <w:p w14:paraId="7E1577B6" w14:textId="77777777" w:rsidR="00864354" w:rsidRDefault="00864354" w:rsidP="00C0659B">
      <w:pPr>
        <w:spacing w:after="120" w:line="240" w:lineRule="auto"/>
        <w:contextualSpacing/>
        <w:rPr>
          <w:rFonts w:ascii="Arial" w:eastAsia="Times New Roman" w:hAnsi="Arial" w:cs="Arial"/>
          <w:b/>
          <w:bCs/>
          <w:color w:val="000000"/>
          <w:kern w:val="0"/>
          <w:sz w:val="22"/>
          <w:szCs w:val="22"/>
          <w:lang w:eastAsia="en-GB"/>
          <w14:ligatures w14:val="none"/>
        </w:rPr>
      </w:pPr>
    </w:p>
    <w:p w14:paraId="5619349D" w14:textId="50694D07" w:rsidR="00F51020" w:rsidRPr="00C0659B" w:rsidRDefault="00F51020" w:rsidP="00C0659B">
      <w:pPr>
        <w:pStyle w:val="ListParagraph"/>
        <w:numPr>
          <w:ilvl w:val="0"/>
          <w:numId w:val="9"/>
        </w:numPr>
        <w:spacing w:after="120" w:line="240" w:lineRule="auto"/>
        <w:rPr>
          <w:rFonts w:ascii="Arial" w:eastAsia="Times New Roman" w:hAnsi="Arial" w:cs="Arial"/>
          <w:b/>
          <w:bCs/>
          <w:color w:val="000000"/>
          <w:kern w:val="0"/>
          <w:sz w:val="22"/>
          <w:szCs w:val="22"/>
          <w:lang w:eastAsia="en-GB"/>
          <w14:ligatures w14:val="none"/>
        </w:rPr>
      </w:pPr>
      <w:r w:rsidRPr="00C0659B">
        <w:rPr>
          <w:rFonts w:ascii="Arial" w:eastAsia="Times New Roman" w:hAnsi="Arial" w:cs="Arial"/>
          <w:b/>
          <w:bCs/>
          <w:color w:val="000000"/>
          <w:kern w:val="0"/>
          <w:sz w:val="22"/>
          <w:szCs w:val="22"/>
          <w:lang w:eastAsia="en-GB"/>
          <w14:ligatures w14:val="none"/>
        </w:rPr>
        <w:t>Group Leaders and Money</w:t>
      </w:r>
    </w:p>
    <w:p w14:paraId="20045E80" w14:textId="77777777" w:rsidR="00F51020" w:rsidRPr="00F51020" w:rsidRDefault="00F51020" w:rsidP="0036591C">
      <w:pPr>
        <w:keepNext/>
        <w:keepLines/>
        <w:pBdr>
          <w:top w:val="nil"/>
          <w:left w:val="nil"/>
          <w:bottom w:val="nil"/>
          <w:right w:val="nil"/>
          <w:between w:val="nil"/>
          <w:bar w:val="nil"/>
        </w:pBdr>
        <w:suppressAutoHyphens/>
        <w:spacing w:after="0" w:line="280" w:lineRule="exact"/>
        <w:jc w:val="both"/>
        <w:rPr>
          <w:rFonts w:ascii="Arial" w:eastAsia="Arial Unicode MS" w:hAnsi="Arial" w:cs="Arial"/>
          <w:color w:val="000000"/>
          <w:kern w:val="3"/>
          <w:sz w:val="22"/>
          <w:szCs w:val="22"/>
          <w:u w:color="1C5B9A"/>
          <w:bdr w:val="nil"/>
          <w:lang w:eastAsia="en-GB"/>
          <w14:textOutline w14:w="0" w14:cap="flat" w14:cmpd="sng" w14:algn="ctr">
            <w14:noFill/>
            <w14:prstDash w14:val="solid"/>
            <w14:bevel/>
          </w14:textOutline>
          <w14:ligatures w14:val="none"/>
        </w:rPr>
      </w:pPr>
      <w:r w:rsidRPr="00F51020">
        <w:rPr>
          <w:rFonts w:ascii="Arial" w:eastAsia="Times New Roman" w:hAnsi="Arial" w:cs="Arial"/>
          <w:color w:val="000000"/>
          <w:kern w:val="3"/>
          <w:sz w:val="22"/>
          <w:szCs w:val="22"/>
          <w:u w:color="1C5B9A"/>
          <w:bdr w:val="nil"/>
          <w:lang w:eastAsia="en-GB"/>
          <w14:textOutline w14:w="0" w14:cap="flat" w14:cmpd="sng" w14:algn="ctr">
            <w14:noFill/>
            <w14:prstDash w14:val="solid"/>
            <w14:bevel/>
          </w14:textOutline>
          <w14:ligatures w14:val="none"/>
        </w:rPr>
        <w:t xml:space="preserve">Group costs might include consumables such as hand-outs, photocopies, playing cards, board games as well as charges for the purchase or hire of equipment or materials. </w:t>
      </w:r>
      <w:r w:rsidRPr="00F51020">
        <w:rPr>
          <w:rFonts w:ascii="Arial" w:eastAsia="Times New Roman" w:hAnsi="Arial" w:cs="Arial"/>
          <w:color w:val="000000"/>
          <w:kern w:val="3"/>
          <w:u w:color="1C5B9A"/>
          <w:bdr w:val="nil"/>
          <w:lang w:eastAsia="en-GB"/>
          <w14:textOutline w14:w="0" w14:cap="flat" w14:cmpd="sng" w14:algn="ctr">
            <w14:noFill/>
            <w14:prstDash w14:val="solid"/>
            <w14:bevel/>
          </w14:textOutline>
          <w14:ligatures w14:val="none"/>
        </w:rPr>
        <w:t xml:space="preserve">These costs should be advertised prior to enrolment. Group Leaders are entitled to levy a charge on their members. </w:t>
      </w:r>
      <w:r w:rsidRPr="00F51020">
        <w:rPr>
          <w:rFonts w:ascii="Arial" w:eastAsia="Arial Unicode MS" w:hAnsi="Arial" w:cs="Arial"/>
          <w:color w:val="000000"/>
          <w:kern w:val="3"/>
          <w:u w:color="1C5B9A"/>
          <w:bdr w:val="nil"/>
          <w:lang w:eastAsia="en-GB"/>
          <w14:textOutline w14:w="0" w14:cap="flat" w14:cmpd="sng" w14:algn="ctr">
            <w14:noFill/>
            <w14:prstDash w14:val="solid"/>
            <w14:bevel/>
          </w14:textOutline>
          <w14:ligatures w14:val="none"/>
        </w:rPr>
        <w:t xml:space="preserve">Groups can collect such sums of money as the group </w:t>
      </w:r>
      <w:r w:rsidRPr="00F51020">
        <w:rPr>
          <w:rFonts w:ascii="Arial" w:eastAsia="Arial Unicode MS" w:hAnsi="Arial" w:cs="Arial"/>
          <w:color w:val="000000"/>
          <w:kern w:val="3"/>
          <w:sz w:val="22"/>
          <w:szCs w:val="22"/>
          <w:u w:color="1C5B9A"/>
          <w:bdr w:val="nil"/>
          <w:lang w:eastAsia="en-GB"/>
          <w14:textOutline w14:w="0" w14:cap="flat" w14:cmpd="sng" w14:algn="ctr">
            <w14:noFill/>
            <w14:prstDash w14:val="solid"/>
            <w14:bevel/>
          </w14:textOutline>
          <w14:ligatures w14:val="none"/>
        </w:rPr>
        <w:t xml:space="preserve">members and leadership deem to be necessary to undertake their activities. Group Leaders should keep records of their groups’ transactions </w:t>
      </w:r>
      <w:proofErr w:type="gramStart"/>
      <w:r w:rsidRPr="00F51020">
        <w:rPr>
          <w:rFonts w:ascii="Arial" w:eastAsia="Arial Unicode MS" w:hAnsi="Arial" w:cs="Arial"/>
          <w:color w:val="000000"/>
          <w:kern w:val="3"/>
          <w:sz w:val="22"/>
          <w:szCs w:val="22"/>
          <w:u w:color="1C5B9A"/>
          <w:bdr w:val="nil"/>
          <w:lang w:eastAsia="en-GB"/>
          <w14:textOutline w14:w="0" w14:cap="flat" w14:cmpd="sng" w14:algn="ctr">
            <w14:noFill/>
            <w14:prstDash w14:val="solid"/>
            <w14:bevel/>
          </w14:textOutline>
          <w14:ligatures w14:val="none"/>
        </w:rPr>
        <w:t>in order to</w:t>
      </w:r>
      <w:proofErr w:type="gramEnd"/>
      <w:r w:rsidRPr="00F51020">
        <w:rPr>
          <w:rFonts w:ascii="Arial" w:eastAsia="Arial Unicode MS" w:hAnsi="Arial" w:cs="Arial"/>
          <w:color w:val="000000"/>
          <w:kern w:val="3"/>
          <w:sz w:val="22"/>
          <w:szCs w:val="22"/>
          <w:u w:color="1C5B9A"/>
          <w:bdr w:val="nil"/>
          <w:lang w:eastAsia="en-GB"/>
          <w14:textOutline w14:w="0" w14:cap="flat" w14:cmpd="sng" w14:algn="ctr">
            <w14:noFill/>
            <w14:prstDash w14:val="solid"/>
            <w14:bevel/>
          </w14:textOutline>
          <w14:ligatures w14:val="none"/>
        </w:rPr>
        <w:t>:</w:t>
      </w:r>
    </w:p>
    <w:p w14:paraId="62AA2AD1" w14:textId="77777777" w:rsidR="00F51020" w:rsidRPr="00F51020" w:rsidRDefault="00F51020" w:rsidP="0036591C">
      <w:pPr>
        <w:pBdr>
          <w:top w:val="nil"/>
          <w:left w:val="nil"/>
          <w:bottom w:val="nil"/>
          <w:right w:val="nil"/>
          <w:between w:val="nil"/>
          <w:bar w:val="nil"/>
        </w:pBdr>
        <w:suppressAutoHyphens/>
        <w:spacing w:after="0" w:line="280" w:lineRule="exact"/>
        <w:jc w:val="both"/>
        <w:rPr>
          <w:rFonts w:ascii="Arial" w:eastAsia="Arial Unicode MS" w:hAnsi="Arial" w:cs="Arial"/>
          <w:color w:val="000000"/>
          <w:kern w:val="3"/>
          <w:sz w:val="22"/>
          <w:szCs w:val="22"/>
          <w:u w:color="000000"/>
          <w:bdr w:val="nil"/>
          <w:lang w:val="en-US" w:eastAsia="en-GB"/>
          <w14:ligatures w14:val="none"/>
        </w:rPr>
      </w:pPr>
    </w:p>
    <w:p w14:paraId="3539775B" w14:textId="77777777" w:rsidR="00F51020" w:rsidRPr="00F51020" w:rsidRDefault="00F51020" w:rsidP="0036591C">
      <w:pPr>
        <w:numPr>
          <w:ilvl w:val="0"/>
          <w:numId w:val="6"/>
        </w:numPr>
        <w:pBdr>
          <w:top w:val="nil"/>
          <w:left w:val="nil"/>
          <w:bottom w:val="nil"/>
          <w:right w:val="nil"/>
          <w:between w:val="nil"/>
          <w:bar w:val="nil"/>
        </w:pBdr>
        <w:suppressAutoHyphens/>
        <w:spacing w:line="259" w:lineRule="auto"/>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Allow the group members to understand how their monies are being managed.</w:t>
      </w:r>
    </w:p>
    <w:p w14:paraId="78A4B951" w14:textId="77777777" w:rsidR="00F51020" w:rsidRPr="00F51020" w:rsidRDefault="00F51020" w:rsidP="0036591C">
      <w:pPr>
        <w:numPr>
          <w:ilvl w:val="0"/>
          <w:numId w:val="6"/>
        </w:numPr>
        <w:pBdr>
          <w:top w:val="nil"/>
          <w:left w:val="nil"/>
          <w:bottom w:val="nil"/>
          <w:right w:val="nil"/>
          <w:between w:val="nil"/>
          <w:bar w:val="nil"/>
        </w:pBdr>
        <w:suppressAutoHyphens/>
        <w:spacing w:line="259" w:lineRule="auto"/>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Maintain transparency and trust for all concerned.</w:t>
      </w:r>
    </w:p>
    <w:p w14:paraId="626661C4" w14:textId="77777777" w:rsidR="00F51020" w:rsidRPr="00F51020" w:rsidRDefault="00F51020" w:rsidP="0036591C">
      <w:pPr>
        <w:numPr>
          <w:ilvl w:val="0"/>
          <w:numId w:val="6"/>
        </w:numPr>
        <w:pBdr>
          <w:top w:val="nil"/>
          <w:left w:val="nil"/>
          <w:bottom w:val="nil"/>
          <w:right w:val="nil"/>
          <w:between w:val="nil"/>
          <w:bar w:val="nil"/>
        </w:pBdr>
        <w:suppressAutoHyphens/>
        <w:spacing w:line="259" w:lineRule="auto"/>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Minimise the risk of error and potential loss of funds.</w:t>
      </w:r>
    </w:p>
    <w:p w14:paraId="0CC19A76" w14:textId="77777777" w:rsidR="00F51020" w:rsidRPr="00F51020" w:rsidRDefault="00F51020" w:rsidP="0036591C">
      <w:pPr>
        <w:numPr>
          <w:ilvl w:val="0"/>
          <w:numId w:val="6"/>
        </w:numPr>
        <w:pBdr>
          <w:top w:val="nil"/>
          <w:left w:val="nil"/>
          <w:bottom w:val="nil"/>
          <w:right w:val="nil"/>
          <w:between w:val="nil"/>
          <w:bar w:val="nil"/>
        </w:pBdr>
        <w:suppressAutoHyphens/>
        <w:spacing w:line="259" w:lineRule="auto"/>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Allow group leaders to maintain cash floats.</w:t>
      </w:r>
    </w:p>
    <w:p w14:paraId="7A4F56D0" w14:textId="77777777" w:rsidR="00F51020" w:rsidRPr="00F51020" w:rsidRDefault="00F51020" w:rsidP="0036591C">
      <w:pPr>
        <w:numPr>
          <w:ilvl w:val="0"/>
          <w:numId w:val="6"/>
        </w:numPr>
        <w:pBdr>
          <w:top w:val="nil"/>
          <w:left w:val="nil"/>
          <w:bottom w:val="nil"/>
          <w:right w:val="nil"/>
          <w:between w:val="nil"/>
          <w:bar w:val="nil"/>
        </w:pBdr>
        <w:suppressAutoHyphens/>
        <w:spacing w:line="259" w:lineRule="auto"/>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If asked by the Craven Treasurer, be able to show how money was collected and spent</w:t>
      </w:r>
    </w:p>
    <w:p w14:paraId="50C2615F" w14:textId="77777777" w:rsidR="00F51020" w:rsidRPr="00F51020" w:rsidRDefault="00F51020" w:rsidP="0036591C">
      <w:pPr>
        <w:spacing w:line="259" w:lineRule="auto"/>
        <w:ind w:left="360"/>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 xml:space="preserve">THE ARRANGEMENTS AND USE OF ANY MONEY COLLECTED BY GROUPS SHOULD BE EXPLAINED TO THE GROUP MEMEBERS AND TO THE CRAVEN u3a TREASURER </w:t>
      </w:r>
    </w:p>
    <w:p w14:paraId="4C1E646F" w14:textId="77777777" w:rsidR="00F51020" w:rsidRPr="00F51020" w:rsidRDefault="00F51020" w:rsidP="00F51020">
      <w:pPr>
        <w:spacing w:line="259" w:lineRule="auto"/>
        <w:ind w:left="720"/>
        <w:jc w:val="both"/>
        <w:rPr>
          <w:rFonts w:ascii="Arial" w:eastAsia="Calibri" w:hAnsi="Arial" w:cs="Arial"/>
          <w:color w:val="000000"/>
          <w:kern w:val="0"/>
          <w:sz w:val="22"/>
          <w:szCs w:val="22"/>
          <w14:ligatures w14:val="none"/>
        </w:rPr>
      </w:pPr>
      <w:r w:rsidRPr="00F51020">
        <w:rPr>
          <w:rFonts w:ascii="Arial" w:eastAsia="Calibri" w:hAnsi="Arial" w:cs="Arial"/>
          <w:color w:val="000000"/>
          <w:kern w:val="0"/>
          <w:sz w:val="22"/>
          <w:szCs w:val="22"/>
          <w14:ligatures w14:val="none"/>
        </w:rPr>
        <w:t xml:space="preserve">(See </w:t>
      </w:r>
      <w:r w:rsidRPr="00F51020">
        <w:rPr>
          <w:rFonts w:ascii="Arial" w:eastAsia="Calibri" w:hAnsi="Arial" w:cs="Arial"/>
          <w:b/>
          <w:bCs/>
          <w:color w:val="000000"/>
          <w:kern w:val="0"/>
          <w:sz w:val="22"/>
          <w:szCs w:val="22"/>
          <w14:ligatures w14:val="none"/>
        </w:rPr>
        <w:t>Appendix</w:t>
      </w:r>
      <w:r w:rsidRPr="00F51020">
        <w:rPr>
          <w:rFonts w:ascii="Arial" w:eastAsia="Calibri" w:hAnsi="Arial" w:cs="Arial"/>
          <w:color w:val="000000"/>
          <w:kern w:val="0"/>
          <w:sz w:val="22"/>
          <w:szCs w:val="22"/>
          <w14:ligatures w14:val="none"/>
        </w:rPr>
        <w:t xml:space="preserve"> 1)</w:t>
      </w:r>
    </w:p>
    <w:p w14:paraId="44FFD7E2"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p>
    <w:p w14:paraId="2609BF9C"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Group Venue Charges</w:t>
      </w:r>
    </w:p>
    <w:p w14:paraId="11A2011B" w14:textId="582B5A4A" w:rsidR="00535FB2" w:rsidRDefault="00F51020" w:rsidP="00F51020">
      <w:pPr>
        <w:spacing w:after="120" w:line="240" w:lineRule="auto"/>
        <w:rPr>
          <w:rFonts w:ascii="Arial" w:eastAsia="Times New Roman" w:hAnsi="Arial" w:cs="Arial"/>
          <w:i/>
          <w:iCs/>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In 2023 Craven u3a instituted a system of group venue charges</w:t>
      </w:r>
      <w:r w:rsidR="00535FB2">
        <w:rPr>
          <w:rFonts w:ascii="Arial" w:eastAsia="Times New Roman" w:hAnsi="Arial" w:cs="Arial"/>
          <w:color w:val="000000"/>
          <w:kern w:val="0"/>
          <w:sz w:val="22"/>
          <w:szCs w:val="22"/>
          <w:lang w:eastAsia="en-GB"/>
          <w14:ligatures w14:val="none"/>
        </w:rPr>
        <w:t xml:space="preserve">, which is </w:t>
      </w:r>
      <w:r w:rsidR="00F61FDD">
        <w:rPr>
          <w:rFonts w:ascii="Arial" w:eastAsia="Times New Roman" w:hAnsi="Arial" w:cs="Arial"/>
          <w:color w:val="000000"/>
          <w:kern w:val="0"/>
          <w:sz w:val="22"/>
          <w:szCs w:val="22"/>
          <w:lang w:eastAsia="en-GB"/>
          <w14:ligatures w14:val="none"/>
        </w:rPr>
        <w:t xml:space="preserve">reviewed and </w:t>
      </w:r>
      <w:r w:rsidR="00535FB2">
        <w:rPr>
          <w:rFonts w:ascii="Arial" w:eastAsia="Times New Roman" w:hAnsi="Arial" w:cs="Arial"/>
          <w:color w:val="000000"/>
          <w:kern w:val="0"/>
          <w:sz w:val="22"/>
          <w:szCs w:val="22"/>
          <w:lang w:eastAsia="en-GB"/>
          <w14:ligatures w14:val="none"/>
        </w:rPr>
        <w:t xml:space="preserve">set </w:t>
      </w:r>
      <w:r w:rsidR="00F61FDD">
        <w:rPr>
          <w:rFonts w:ascii="Arial" w:eastAsia="Times New Roman" w:hAnsi="Arial" w:cs="Arial"/>
          <w:color w:val="000000"/>
          <w:kern w:val="0"/>
          <w:sz w:val="22"/>
          <w:szCs w:val="22"/>
          <w:lang w:eastAsia="en-GB"/>
          <w14:ligatures w14:val="none"/>
        </w:rPr>
        <w:t xml:space="preserve">by the committee. </w:t>
      </w:r>
      <w:r w:rsidRPr="00F51020">
        <w:rPr>
          <w:rFonts w:ascii="Arial" w:eastAsia="Times New Roman" w:hAnsi="Arial" w:cs="Arial"/>
          <w:color w:val="000000"/>
          <w:kern w:val="0"/>
          <w:sz w:val="22"/>
          <w:szCs w:val="22"/>
          <w:lang w:eastAsia="en-GB"/>
          <w14:ligatures w14:val="none"/>
        </w:rPr>
        <w:t xml:space="preserve">Collecting the charges and banking the proceeds </w:t>
      </w:r>
      <w:r w:rsidR="00D52C98">
        <w:rPr>
          <w:rFonts w:ascii="Arial" w:eastAsia="Times New Roman" w:hAnsi="Arial" w:cs="Arial"/>
          <w:color w:val="000000"/>
          <w:kern w:val="0"/>
          <w:sz w:val="22"/>
          <w:szCs w:val="22"/>
          <w:lang w:eastAsia="en-GB"/>
          <w14:ligatures w14:val="none"/>
        </w:rPr>
        <w:t>is the responsibility of</w:t>
      </w:r>
      <w:r w:rsidRPr="00F51020">
        <w:rPr>
          <w:rFonts w:ascii="Arial" w:eastAsia="Times New Roman" w:hAnsi="Arial" w:cs="Arial"/>
          <w:i/>
          <w:iCs/>
          <w:color w:val="000000"/>
          <w:kern w:val="0"/>
          <w:sz w:val="22"/>
          <w:szCs w:val="22"/>
          <w:lang w:eastAsia="en-GB"/>
          <w14:ligatures w14:val="none"/>
        </w:rPr>
        <w:t xml:space="preserve"> </w:t>
      </w:r>
      <w:r w:rsidRPr="00F51020">
        <w:rPr>
          <w:rFonts w:ascii="Arial" w:eastAsia="Times New Roman" w:hAnsi="Arial" w:cs="Arial"/>
          <w:color w:val="000000"/>
          <w:kern w:val="0"/>
          <w:sz w:val="22"/>
          <w:szCs w:val="22"/>
          <w:lang w:eastAsia="en-GB"/>
          <w14:ligatures w14:val="none"/>
        </w:rPr>
        <w:t>Group Leaders</w:t>
      </w:r>
      <w:r w:rsidR="001E543F">
        <w:rPr>
          <w:rFonts w:ascii="Arial" w:eastAsia="Times New Roman" w:hAnsi="Arial" w:cs="Arial"/>
          <w:i/>
          <w:iCs/>
          <w:color w:val="000000"/>
          <w:kern w:val="0"/>
          <w:sz w:val="22"/>
          <w:szCs w:val="22"/>
          <w:lang w:eastAsia="en-GB"/>
          <w14:ligatures w14:val="none"/>
        </w:rPr>
        <w:t xml:space="preserve">. </w:t>
      </w:r>
      <w:r w:rsidRPr="00F51020">
        <w:rPr>
          <w:rFonts w:ascii="Arial" w:eastAsia="Times New Roman" w:hAnsi="Arial" w:cs="Arial"/>
          <w:i/>
          <w:iCs/>
          <w:color w:val="000000"/>
          <w:kern w:val="0"/>
          <w:sz w:val="22"/>
          <w:szCs w:val="22"/>
          <w:lang w:eastAsia="en-GB"/>
          <w14:ligatures w14:val="none"/>
        </w:rPr>
        <w:t xml:space="preserve"> </w:t>
      </w:r>
    </w:p>
    <w:p w14:paraId="43A38FAD" w14:textId="2BDD20C8" w:rsidR="00B56567" w:rsidRPr="00F51020" w:rsidRDefault="00B32B2B" w:rsidP="00B56567">
      <w:pPr>
        <w:spacing w:after="120" w:line="240" w:lineRule="auto"/>
        <w:rPr>
          <w:rFonts w:ascii="Arial" w:eastAsia="Times New Roman" w:hAnsi="Arial" w:cs="Arial"/>
          <w:b/>
          <w:bCs/>
          <w:color w:val="000000"/>
          <w:kern w:val="0"/>
          <w:sz w:val="22"/>
          <w:szCs w:val="22"/>
          <w:lang w:eastAsia="en-GB"/>
          <w14:ligatures w14:val="none"/>
        </w:rPr>
      </w:pPr>
      <w:r>
        <w:rPr>
          <w:rFonts w:ascii="Arial" w:eastAsia="Times New Roman" w:hAnsi="Arial" w:cs="Arial"/>
          <w:i/>
          <w:iCs/>
          <w:kern w:val="0"/>
          <w:sz w:val="22"/>
          <w:szCs w:val="22"/>
          <w:lang w:eastAsia="en-GB"/>
          <w14:ligatures w14:val="none"/>
        </w:rPr>
        <w:t xml:space="preserve">See </w:t>
      </w:r>
      <w:r w:rsidR="00F51020" w:rsidRPr="00F51020">
        <w:rPr>
          <w:rFonts w:ascii="Arial" w:eastAsia="Times New Roman" w:hAnsi="Arial" w:cs="Arial"/>
          <w:b/>
          <w:bCs/>
          <w:i/>
          <w:iCs/>
          <w:kern w:val="0"/>
          <w:sz w:val="22"/>
          <w:szCs w:val="22"/>
          <w:lang w:eastAsia="en-GB"/>
          <w14:ligatures w14:val="none"/>
        </w:rPr>
        <w:t xml:space="preserve">Appendix </w:t>
      </w:r>
      <w:r w:rsidRPr="00F51020">
        <w:rPr>
          <w:rFonts w:ascii="Arial" w:eastAsia="Times New Roman" w:hAnsi="Arial" w:cs="Arial"/>
          <w:b/>
          <w:bCs/>
          <w:i/>
          <w:iCs/>
          <w:kern w:val="0"/>
          <w:sz w:val="22"/>
          <w:szCs w:val="22"/>
          <w:lang w:eastAsia="en-GB"/>
          <w14:ligatures w14:val="none"/>
        </w:rPr>
        <w:t>2</w:t>
      </w:r>
      <w:r w:rsidRPr="00F51020">
        <w:rPr>
          <w:rFonts w:ascii="Arial" w:eastAsia="Times New Roman" w:hAnsi="Arial" w:cs="Arial"/>
          <w:i/>
          <w:iCs/>
          <w:kern w:val="0"/>
          <w:sz w:val="22"/>
          <w:szCs w:val="22"/>
          <w:lang w:eastAsia="en-GB"/>
          <w14:ligatures w14:val="none"/>
        </w:rPr>
        <w:t xml:space="preserve"> </w:t>
      </w:r>
      <w:r w:rsidRPr="00B56567">
        <w:rPr>
          <w:rFonts w:ascii="Arial" w:eastAsia="Times New Roman" w:hAnsi="Arial" w:cs="Arial"/>
          <w:b/>
          <w:bCs/>
          <w:color w:val="000000"/>
          <w:kern w:val="0"/>
          <w:sz w:val="22"/>
          <w:szCs w:val="22"/>
          <w:lang w:eastAsia="en-GB"/>
          <w14:ligatures w14:val="none"/>
        </w:rPr>
        <w:t>Guidance</w:t>
      </w:r>
      <w:r w:rsidR="00B56567" w:rsidRPr="00F51020">
        <w:rPr>
          <w:rFonts w:ascii="Arial" w:eastAsia="Times New Roman" w:hAnsi="Arial" w:cs="Arial"/>
          <w:color w:val="000000"/>
          <w:kern w:val="0"/>
          <w:sz w:val="22"/>
          <w:szCs w:val="22"/>
          <w:lang w:eastAsia="en-GB"/>
          <w14:ligatures w14:val="none"/>
        </w:rPr>
        <w:t xml:space="preserve"> on the handling of venue charges</w:t>
      </w:r>
    </w:p>
    <w:p w14:paraId="681F614E" w14:textId="320FA3AE" w:rsidR="00F51020" w:rsidRPr="00F51020" w:rsidRDefault="00B56567" w:rsidP="00F51020">
      <w:pPr>
        <w:spacing w:after="120" w:line="240" w:lineRule="auto"/>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 </w:t>
      </w:r>
    </w:p>
    <w:p w14:paraId="16E4CDFF"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 xml:space="preserve">Group financial issues and Insurance. </w:t>
      </w:r>
      <w:r w:rsidRPr="00F51020">
        <w:rPr>
          <w:rFonts w:ascii="Arial" w:eastAsia="Times New Roman" w:hAnsi="Arial" w:cs="Arial"/>
          <w:color w:val="000000"/>
          <w:kern w:val="0"/>
          <w:sz w:val="22"/>
          <w:szCs w:val="22"/>
          <w:lang w:eastAsia="en-GB"/>
          <w14:ligatures w14:val="none"/>
        </w:rPr>
        <w:t>  </w:t>
      </w:r>
    </w:p>
    <w:p w14:paraId="62BF6F40"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Please note that all Group Leaders are covered by Public Liability Insurance through the Third Age Trust that oversees u3a activities nationally. Please contact the Chair if you have any concerns about the extent of this cover. </w:t>
      </w:r>
    </w:p>
    <w:p w14:paraId="7677C9EE" w14:textId="77777777" w:rsidR="00F51020" w:rsidRDefault="00F51020" w:rsidP="00F51020">
      <w:pPr>
        <w:spacing w:after="120" w:line="240" w:lineRule="auto"/>
        <w:rPr>
          <w:rFonts w:ascii="Arial" w:eastAsia="Times New Roman" w:hAnsi="Arial" w:cs="Arial"/>
          <w:kern w:val="0"/>
          <w:sz w:val="22"/>
          <w:szCs w:val="22"/>
          <w:lang w:eastAsia="en-GB"/>
          <w14:ligatures w14:val="none"/>
        </w:rPr>
      </w:pPr>
    </w:p>
    <w:p w14:paraId="5C958EA6" w14:textId="77777777" w:rsidR="00BD4F70" w:rsidRPr="00F51020" w:rsidRDefault="00BD4F70" w:rsidP="00F51020">
      <w:pPr>
        <w:spacing w:after="120" w:line="240" w:lineRule="auto"/>
        <w:rPr>
          <w:rFonts w:ascii="Arial" w:eastAsia="Times New Roman" w:hAnsi="Arial" w:cs="Arial"/>
          <w:kern w:val="0"/>
          <w:sz w:val="22"/>
          <w:szCs w:val="22"/>
          <w:lang w:eastAsia="en-GB"/>
          <w14:ligatures w14:val="none"/>
        </w:rPr>
      </w:pPr>
    </w:p>
    <w:p w14:paraId="6C8A9403" w14:textId="23A9E474" w:rsidR="00F51020" w:rsidRPr="00590B73" w:rsidRDefault="00F51020" w:rsidP="00590B73">
      <w:pPr>
        <w:pStyle w:val="ListParagraph"/>
        <w:numPr>
          <w:ilvl w:val="0"/>
          <w:numId w:val="9"/>
        </w:numPr>
        <w:spacing w:line="240" w:lineRule="auto"/>
        <w:rPr>
          <w:rFonts w:ascii="Arial" w:eastAsia="Times New Roman" w:hAnsi="Arial" w:cs="Arial"/>
          <w:color w:val="000000"/>
          <w:kern w:val="0"/>
          <w:sz w:val="22"/>
          <w:szCs w:val="22"/>
          <w:lang w:eastAsia="en-GB"/>
          <w14:ligatures w14:val="none"/>
        </w:rPr>
      </w:pPr>
      <w:r w:rsidRPr="00590B73">
        <w:rPr>
          <w:rFonts w:ascii="Arial" w:eastAsia="Times New Roman" w:hAnsi="Arial" w:cs="Arial"/>
          <w:b/>
          <w:bCs/>
          <w:color w:val="000000"/>
          <w:kern w:val="0"/>
          <w:sz w:val="22"/>
          <w:szCs w:val="22"/>
          <w:lang w:eastAsia="en-GB"/>
          <w14:ligatures w14:val="none"/>
        </w:rPr>
        <w:t>Awkward Situations</w:t>
      </w:r>
    </w:p>
    <w:p w14:paraId="1B5D2E4E" w14:textId="77777777" w:rsidR="00F51020" w:rsidRPr="00F51020" w:rsidRDefault="00F51020" w:rsidP="00F51020">
      <w:pPr>
        <w:spacing w:line="240" w:lineRule="auto"/>
        <w:jc w:val="both"/>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Occasionally, situations arise which cause Group Leaders uncertainty or problems. For general queries, you should contact the Group Leader Representative. In the case of specific issues to do with venues, membership or Beacon, contact the respective committee appointee. In the case of serious problems, which might involve an external body such as the police or social services, you should contact the Chair. </w:t>
      </w:r>
    </w:p>
    <w:p w14:paraId="60C61983" w14:textId="77777777" w:rsidR="00F51020" w:rsidRPr="00F51020" w:rsidRDefault="00F51020" w:rsidP="00F51020">
      <w:pPr>
        <w:numPr>
          <w:ilvl w:val="0"/>
          <w:numId w:val="4"/>
        </w:numPr>
        <w:spacing w:after="60" w:line="240" w:lineRule="auto"/>
        <w:contextualSpacing/>
        <w:rPr>
          <w:rFonts w:ascii="Arial" w:eastAsia="Times New Roman" w:hAnsi="Arial" w:cs="Arial"/>
          <w:b/>
          <w:bCs/>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Dealing with difficult group members</w:t>
      </w:r>
    </w:p>
    <w:p w14:paraId="2ACD92C1" w14:textId="77777777" w:rsidR="00F51020" w:rsidRPr="00F51020" w:rsidRDefault="00F51020" w:rsidP="00F51020">
      <w:pPr>
        <w:spacing w:after="60" w:line="240" w:lineRule="auto"/>
        <w:ind w:left="720"/>
        <w:contextualSpacing/>
        <w:rPr>
          <w:rFonts w:ascii="Arial" w:eastAsia="Times New Roman" w:hAnsi="Arial" w:cs="Arial"/>
          <w:b/>
          <w:bCs/>
          <w:color w:val="000000"/>
          <w:kern w:val="0"/>
          <w:sz w:val="22"/>
          <w:szCs w:val="22"/>
          <w:lang w:eastAsia="en-GB"/>
          <w14:ligatures w14:val="none"/>
        </w:rPr>
      </w:pPr>
    </w:p>
    <w:p w14:paraId="2B83B9A0"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The behaviour of individual group members may, on occasion, cause problems for Leaders as well as other group members. It is recognised that the success of Craven u3a is dependent upon the expertise and goodwill of the Group Leaders, who give their time and experience freely.  The Committee will give maximum support to Group Leaders to ensure that they and their groups have the most enjoyable experience possible.</w:t>
      </w:r>
    </w:p>
    <w:p w14:paraId="7774FBD9"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 </w:t>
      </w:r>
      <w:r w:rsidRPr="00F51020">
        <w:rPr>
          <w:rFonts w:ascii="Arial" w:eastAsia="Times New Roman" w:hAnsi="Arial" w:cs="Arial"/>
          <w:color w:val="000000"/>
          <w:kern w:val="0"/>
          <w:sz w:val="22"/>
          <w:szCs w:val="22"/>
          <w:lang w:eastAsia="en-GB"/>
          <w14:ligatures w14:val="none"/>
        </w:rPr>
        <w:t>If problems occur the following action is recommended: </w:t>
      </w:r>
    </w:p>
    <w:p w14:paraId="5DEEB408"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1.</w:t>
      </w:r>
      <w:r w:rsidRPr="00F51020">
        <w:rPr>
          <w:rFonts w:ascii="Arial" w:eastAsia="Times New Roman" w:hAnsi="Arial" w:cs="Arial"/>
          <w:color w:val="000000"/>
          <w:kern w:val="0"/>
          <w:sz w:val="22"/>
          <w:szCs w:val="22"/>
          <w:lang w:eastAsia="en-GB"/>
          <w14:ligatures w14:val="none"/>
        </w:rPr>
        <w:t>  The Group Leader should take the member on one side and inform them that such behaviour is unacceptable as it interferes with the well-being of the group.  It is emphasised that an early word is likely to have the best results. </w:t>
      </w:r>
    </w:p>
    <w:p w14:paraId="297D8F05" w14:textId="79FF935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2.</w:t>
      </w:r>
      <w:r w:rsidRPr="00F51020">
        <w:rPr>
          <w:rFonts w:ascii="Arial" w:eastAsia="Times New Roman" w:hAnsi="Arial" w:cs="Arial"/>
          <w:color w:val="000000"/>
          <w:kern w:val="0"/>
          <w:sz w:val="22"/>
          <w:szCs w:val="22"/>
          <w:lang w:eastAsia="en-GB"/>
          <w14:ligatures w14:val="none"/>
        </w:rPr>
        <w:t xml:space="preserve">  If no improvement occurs, then the Group Leader should inform the member that the problem </w:t>
      </w:r>
      <w:proofErr w:type="gramStart"/>
      <w:r w:rsidRPr="00F51020">
        <w:rPr>
          <w:rFonts w:ascii="Arial" w:eastAsia="Times New Roman" w:hAnsi="Arial" w:cs="Arial"/>
          <w:color w:val="000000"/>
          <w:kern w:val="0"/>
          <w:sz w:val="22"/>
          <w:szCs w:val="22"/>
          <w:lang w:eastAsia="en-GB"/>
          <w14:ligatures w14:val="none"/>
        </w:rPr>
        <w:t xml:space="preserve">still </w:t>
      </w:r>
      <w:r w:rsidR="00590B73" w:rsidRPr="00F51020">
        <w:rPr>
          <w:rFonts w:ascii="Arial" w:eastAsia="Times New Roman" w:hAnsi="Arial" w:cs="Arial"/>
          <w:color w:val="000000"/>
          <w:kern w:val="0"/>
          <w:sz w:val="22"/>
          <w:szCs w:val="22"/>
          <w:lang w:eastAsia="en-GB"/>
          <w14:ligatures w14:val="none"/>
        </w:rPr>
        <w:t>persists</w:t>
      </w:r>
      <w:proofErr w:type="gramEnd"/>
      <w:r w:rsidR="00590B73" w:rsidRPr="00F51020">
        <w:rPr>
          <w:rFonts w:ascii="Arial" w:eastAsia="Times New Roman" w:hAnsi="Arial" w:cs="Arial"/>
          <w:color w:val="000000"/>
          <w:kern w:val="0"/>
          <w:sz w:val="22"/>
          <w:szCs w:val="22"/>
          <w:lang w:eastAsia="en-GB"/>
          <w14:ligatures w14:val="none"/>
        </w:rPr>
        <w:t>,</w:t>
      </w:r>
      <w:r w:rsidRPr="00F51020">
        <w:rPr>
          <w:rFonts w:ascii="Arial" w:eastAsia="Times New Roman" w:hAnsi="Arial" w:cs="Arial"/>
          <w:color w:val="000000"/>
          <w:kern w:val="0"/>
          <w:sz w:val="22"/>
          <w:szCs w:val="22"/>
          <w:lang w:eastAsia="en-GB"/>
          <w14:ligatures w14:val="none"/>
        </w:rPr>
        <w:t xml:space="preserve"> and it will be referred to the Committee if the situation does not improve. </w:t>
      </w:r>
    </w:p>
    <w:p w14:paraId="50E46CCF"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3.</w:t>
      </w:r>
      <w:r w:rsidRPr="00F51020">
        <w:rPr>
          <w:rFonts w:ascii="Arial" w:eastAsia="Times New Roman" w:hAnsi="Arial" w:cs="Arial"/>
          <w:color w:val="000000"/>
          <w:kern w:val="0"/>
          <w:sz w:val="22"/>
          <w:szCs w:val="22"/>
          <w:lang w:eastAsia="en-GB"/>
          <w14:ligatures w14:val="none"/>
        </w:rPr>
        <w:t>  Group Leaders should NOT bar a member from their group. Craven u3a Chair should be informed and will take the following action: </w:t>
      </w:r>
    </w:p>
    <w:p w14:paraId="3B913940" w14:textId="77777777" w:rsidR="00F51020" w:rsidRPr="00F51020" w:rsidRDefault="00F51020" w:rsidP="00F51020">
      <w:pPr>
        <w:spacing w:after="80" w:line="240" w:lineRule="auto"/>
        <w:ind w:left="284"/>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a)</w:t>
      </w:r>
      <w:r w:rsidRPr="00F51020">
        <w:rPr>
          <w:rFonts w:ascii="Arial" w:eastAsia="Times New Roman" w:hAnsi="Arial" w:cs="Arial"/>
          <w:color w:val="000000"/>
          <w:kern w:val="0"/>
          <w:sz w:val="22"/>
          <w:szCs w:val="22"/>
          <w:lang w:eastAsia="en-GB"/>
          <w14:ligatures w14:val="none"/>
        </w:rPr>
        <w:t>  A Committee member will contact the group member concerned and warn them that a continuation of their present behaviour could result in the termination of their membership of the group. </w:t>
      </w:r>
    </w:p>
    <w:p w14:paraId="4D4E14B5" w14:textId="77777777" w:rsidR="00F51020" w:rsidRPr="00F51020" w:rsidRDefault="00F51020" w:rsidP="00F51020">
      <w:pPr>
        <w:spacing w:after="80" w:line="240" w:lineRule="auto"/>
        <w:ind w:left="284"/>
        <w:rPr>
          <w:rFonts w:ascii="Arial" w:eastAsia="Times New Roman" w:hAnsi="Arial" w:cs="Arial"/>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b)</w:t>
      </w:r>
      <w:r w:rsidRPr="00F51020">
        <w:rPr>
          <w:rFonts w:ascii="Arial" w:eastAsia="Times New Roman" w:hAnsi="Arial" w:cs="Arial"/>
          <w:color w:val="000000"/>
          <w:kern w:val="0"/>
          <w:sz w:val="22"/>
          <w:szCs w:val="22"/>
          <w:lang w:eastAsia="en-GB"/>
          <w14:ligatures w14:val="none"/>
        </w:rPr>
        <w:t>  The final stage, if (in the view of the Group Leader) there is no improvement, is for the Committee, following an opportunity for the group member to have a hearing, to terminate their membership of Craven u3a.</w:t>
      </w:r>
    </w:p>
    <w:p w14:paraId="477D3008" w14:textId="77777777" w:rsidR="00F51020" w:rsidRPr="00F51020" w:rsidRDefault="00F51020" w:rsidP="00F51020">
      <w:pPr>
        <w:spacing w:after="80" w:line="240" w:lineRule="auto"/>
        <w:ind w:left="284"/>
        <w:rPr>
          <w:rFonts w:ascii="Arial" w:eastAsia="Times New Roman" w:hAnsi="Arial" w:cs="Arial"/>
          <w:b/>
          <w:bCs/>
          <w:color w:val="000000"/>
          <w:kern w:val="0"/>
          <w:sz w:val="22"/>
          <w:szCs w:val="22"/>
          <w:lang w:eastAsia="en-GB"/>
          <w14:ligatures w14:val="none"/>
        </w:rPr>
      </w:pPr>
    </w:p>
    <w:p w14:paraId="28A8794D" w14:textId="77777777" w:rsidR="00F51020" w:rsidRPr="00F51020" w:rsidRDefault="00F51020" w:rsidP="00F51020">
      <w:pPr>
        <w:spacing w:after="80" w:line="240" w:lineRule="auto"/>
        <w:ind w:left="284"/>
        <w:rPr>
          <w:rFonts w:ascii="Arial" w:eastAsia="Times New Roman" w:hAnsi="Arial" w:cs="Arial"/>
          <w:b/>
          <w:bCs/>
          <w:color w:val="000000"/>
          <w:kern w:val="0"/>
          <w:sz w:val="22"/>
          <w:szCs w:val="22"/>
          <w:lang w:eastAsia="en-GB"/>
          <w14:ligatures w14:val="none"/>
        </w:rPr>
      </w:pPr>
    </w:p>
    <w:p w14:paraId="62424301" w14:textId="77777777" w:rsidR="00F51020" w:rsidRPr="00F51020" w:rsidRDefault="00F51020" w:rsidP="00590B73">
      <w:pPr>
        <w:numPr>
          <w:ilvl w:val="0"/>
          <w:numId w:val="9"/>
        </w:numPr>
        <w:spacing w:after="80" w:line="240" w:lineRule="auto"/>
        <w:contextualSpacing/>
        <w:rPr>
          <w:rFonts w:ascii="Arial" w:eastAsia="Times New Roman" w:hAnsi="Arial" w:cs="Arial"/>
          <w:b/>
          <w:bCs/>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Members with disabilities</w:t>
      </w:r>
    </w:p>
    <w:p w14:paraId="23117ADF" w14:textId="77777777" w:rsidR="00F51020" w:rsidRPr="00F51020" w:rsidRDefault="00F51020" w:rsidP="00F51020">
      <w:pPr>
        <w:spacing w:after="80" w:line="240" w:lineRule="auto"/>
        <w:ind w:left="1080"/>
        <w:contextualSpacing/>
        <w:rPr>
          <w:rFonts w:ascii="Arial" w:eastAsia="Times New Roman" w:hAnsi="Arial" w:cs="Arial"/>
          <w:b/>
          <w:bCs/>
          <w:color w:val="000000"/>
          <w:kern w:val="0"/>
          <w:sz w:val="22"/>
          <w:szCs w:val="22"/>
          <w:lang w:eastAsia="en-GB"/>
          <w14:ligatures w14:val="none"/>
        </w:rPr>
      </w:pPr>
    </w:p>
    <w:p w14:paraId="70A37A00" w14:textId="53A78C1E" w:rsidR="00F51020" w:rsidRPr="00F51020" w:rsidRDefault="00F51020" w:rsidP="00F51020">
      <w:pPr>
        <w:numPr>
          <w:ilvl w:val="0"/>
          <w:numId w:val="1"/>
        </w:numPr>
        <w:spacing w:after="120" w:line="240" w:lineRule="auto"/>
        <w:contextualSpacing/>
        <w:rPr>
          <w:rFonts w:ascii="Arial" w:eastAsia="Times New Roman" w:hAnsi="Arial" w:cs="Arial"/>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As part of the enrolment process members will </w:t>
      </w:r>
      <w:r w:rsidRPr="00F51020">
        <w:rPr>
          <w:rFonts w:ascii="Arial" w:eastAsia="Times New Roman" w:hAnsi="Arial" w:cs="Arial"/>
          <w:kern w:val="0"/>
          <w:sz w:val="22"/>
          <w:szCs w:val="22"/>
          <w:lang w:eastAsia="en-GB"/>
          <w14:ligatures w14:val="none"/>
        </w:rPr>
        <w:t>be</w:t>
      </w:r>
      <w:r w:rsidRPr="00F51020">
        <w:rPr>
          <w:rFonts w:ascii="Arial" w:eastAsia="Times New Roman" w:hAnsi="Arial" w:cs="Arial"/>
          <w:color w:val="000000"/>
          <w:kern w:val="0"/>
          <w:sz w:val="22"/>
          <w:szCs w:val="22"/>
          <w:lang w:eastAsia="en-GB"/>
          <w14:ligatures w14:val="none"/>
        </w:rPr>
        <w:t xml:space="preserve"> advised that, if they are worried that a disability or health problem (including memory-related ones) might be an issue, they should contact the Group Leader to discuss it.  Leaders may be contacted by a member’s carer to see if the venue environment is suitable.  Please </w:t>
      </w:r>
      <w:r w:rsidRPr="00F51020">
        <w:rPr>
          <w:rFonts w:ascii="Arial" w:eastAsia="Times New Roman" w:hAnsi="Arial" w:cs="Arial"/>
          <w:b/>
          <w:bCs/>
          <w:color w:val="000000"/>
          <w:kern w:val="0"/>
          <w:sz w:val="22"/>
          <w:szCs w:val="22"/>
          <w:lang w:eastAsia="en-GB"/>
          <w14:ligatures w14:val="none"/>
        </w:rPr>
        <w:t>do not ask</w:t>
      </w:r>
      <w:r w:rsidRPr="00F51020">
        <w:rPr>
          <w:rFonts w:ascii="Arial" w:eastAsia="Times New Roman" w:hAnsi="Arial" w:cs="Arial"/>
          <w:color w:val="000000"/>
          <w:kern w:val="0"/>
          <w:sz w:val="22"/>
          <w:szCs w:val="22"/>
          <w:lang w:eastAsia="en-GB"/>
          <w14:ligatures w14:val="none"/>
        </w:rPr>
        <w:t xml:space="preserve"> the group </w:t>
      </w:r>
      <w:r w:rsidR="002E5F99" w:rsidRPr="00F51020">
        <w:rPr>
          <w:rFonts w:ascii="Arial" w:eastAsia="Times New Roman" w:hAnsi="Arial" w:cs="Arial"/>
          <w:color w:val="000000"/>
          <w:kern w:val="0"/>
          <w:sz w:val="22"/>
          <w:szCs w:val="22"/>
          <w:lang w:eastAsia="en-GB"/>
          <w14:ligatures w14:val="none"/>
        </w:rPr>
        <w:t>if</w:t>
      </w:r>
      <w:r w:rsidRPr="00F51020">
        <w:rPr>
          <w:rFonts w:ascii="Arial" w:eastAsia="Times New Roman" w:hAnsi="Arial" w:cs="Arial"/>
          <w:color w:val="000000"/>
          <w:kern w:val="0"/>
          <w:sz w:val="22"/>
          <w:szCs w:val="22"/>
          <w:lang w:eastAsia="en-GB"/>
          <w14:ligatures w14:val="none"/>
        </w:rPr>
        <w:t xml:space="preserve"> any member has any disabilities.</w:t>
      </w:r>
    </w:p>
    <w:p w14:paraId="4A8C4CA8" w14:textId="55BA26AB" w:rsidR="00F51020" w:rsidRPr="00F51020" w:rsidRDefault="00F51020" w:rsidP="00F51020">
      <w:pPr>
        <w:numPr>
          <w:ilvl w:val="0"/>
          <w:numId w:val="1"/>
        </w:numPr>
        <w:spacing w:after="120" w:line="240" w:lineRule="auto"/>
        <w:contextualSpacing/>
        <w:rPr>
          <w:rFonts w:ascii="Arial" w:eastAsia="Times New Roman" w:hAnsi="Arial" w:cs="Arial"/>
          <w:i/>
          <w:iCs/>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Many people experience hearing loss as they get older, so please speak clearly and check, at the start of a session, that people can hear you.  Some people with hearing problems lip-read (occasionally without knowing they are doing so,) so try not to turn your back to the group when you are speaking and make sure your face is not in darkness.  Some hearing-impaired members may appear shy or not answer you – they are not ignoring you; they may not have heard you! </w:t>
      </w:r>
      <w:r w:rsidR="00E327EB" w:rsidRPr="00306005">
        <w:rPr>
          <w:rFonts w:ascii="Arial" w:eastAsia="Times New Roman" w:hAnsi="Arial" w:cs="Arial"/>
          <w:i/>
          <w:iCs/>
          <w:color w:val="000000"/>
          <w:kern w:val="0"/>
          <w:sz w:val="22"/>
          <w:szCs w:val="22"/>
          <w:lang w:eastAsia="en-GB"/>
          <w14:ligatures w14:val="none"/>
        </w:rPr>
        <w:t>(</w:t>
      </w:r>
      <w:r w:rsidR="00C5685C" w:rsidRPr="00306005">
        <w:rPr>
          <w:rFonts w:ascii="Arial" w:eastAsia="Times New Roman" w:hAnsi="Arial" w:cs="Arial"/>
          <w:i/>
          <w:iCs/>
          <w:color w:val="000000"/>
          <w:kern w:val="0"/>
          <w:sz w:val="22"/>
          <w:szCs w:val="22"/>
          <w:lang w:eastAsia="en-GB"/>
          <w14:ligatures w14:val="none"/>
        </w:rPr>
        <w:t>advise is available on the website under Group Leader</w:t>
      </w:r>
      <w:r w:rsidR="00306005" w:rsidRPr="00306005">
        <w:rPr>
          <w:rFonts w:ascii="Arial" w:eastAsia="Times New Roman" w:hAnsi="Arial" w:cs="Arial"/>
          <w:i/>
          <w:iCs/>
          <w:color w:val="000000"/>
          <w:kern w:val="0"/>
          <w:sz w:val="22"/>
          <w:szCs w:val="22"/>
          <w:lang w:eastAsia="en-GB"/>
          <w14:ligatures w14:val="none"/>
        </w:rPr>
        <w:t>)</w:t>
      </w:r>
    </w:p>
    <w:p w14:paraId="0365B036" w14:textId="1B991F32" w:rsidR="00F51020" w:rsidRPr="00F51020" w:rsidRDefault="00F51020" w:rsidP="00F51020">
      <w:pPr>
        <w:numPr>
          <w:ilvl w:val="0"/>
          <w:numId w:val="1"/>
        </w:numPr>
        <w:spacing w:after="120" w:line="240" w:lineRule="auto"/>
        <w:contextualSpacing/>
        <w:rPr>
          <w:rFonts w:ascii="Arial" w:eastAsia="Times New Roman" w:hAnsi="Arial" w:cs="Arial"/>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If there is a hearing loop at your venue make sure that it is switched on and </w:t>
      </w:r>
      <w:r w:rsidR="002C401F">
        <w:rPr>
          <w:rFonts w:ascii="Arial" w:eastAsia="Times New Roman" w:hAnsi="Arial" w:cs="Arial"/>
          <w:color w:val="000000"/>
          <w:kern w:val="0"/>
          <w:sz w:val="22"/>
          <w:szCs w:val="22"/>
          <w:lang w:eastAsia="en-GB"/>
          <w14:ligatures w14:val="none"/>
        </w:rPr>
        <w:t xml:space="preserve">inform </w:t>
      </w:r>
      <w:r w:rsidRPr="00F51020">
        <w:rPr>
          <w:rFonts w:ascii="Arial" w:eastAsia="Times New Roman" w:hAnsi="Arial" w:cs="Arial"/>
          <w:color w:val="000000"/>
          <w:kern w:val="0"/>
          <w:sz w:val="22"/>
          <w:szCs w:val="22"/>
          <w:lang w:eastAsia="en-GB"/>
          <w14:ligatures w14:val="none"/>
        </w:rPr>
        <w:t>the group</w:t>
      </w:r>
      <w:r w:rsidR="002C401F">
        <w:rPr>
          <w:rFonts w:ascii="Arial" w:eastAsia="Times New Roman" w:hAnsi="Arial" w:cs="Arial"/>
          <w:color w:val="000000"/>
          <w:kern w:val="0"/>
          <w:sz w:val="22"/>
          <w:szCs w:val="22"/>
          <w:lang w:eastAsia="en-GB"/>
          <w14:ligatures w14:val="none"/>
        </w:rPr>
        <w:t>.</w:t>
      </w:r>
    </w:p>
    <w:p w14:paraId="6F25BFA9" w14:textId="77777777" w:rsidR="00F51020" w:rsidRPr="00F51020" w:rsidRDefault="00F51020" w:rsidP="00F51020">
      <w:pPr>
        <w:spacing w:after="120" w:line="240" w:lineRule="auto"/>
        <w:ind w:left="720"/>
        <w:contextualSpacing/>
        <w:rPr>
          <w:rFonts w:ascii="Arial" w:eastAsia="Times New Roman" w:hAnsi="Arial" w:cs="Arial"/>
          <w:kern w:val="0"/>
          <w:sz w:val="22"/>
          <w:szCs w:val="22"/>
          <w:lang w:eastAsia="en-GB"/>
          <w14:ligatures w14:val="none"/>
        </w:rPr>
      </w:pPr>
    </w:p>
    <w:p w14:paraId="1636B181" w14:textId="77777777" w:rsidR="00F51020" w:rsidRPr="00F51020" w:rsidRDefault="00F51020" w:rsidP="00F51020">
      <w:pPr>
        <w:spacing w:after="120" w:line="240" w:lineRule="auto"/>
        <w:ind w:left="1080"/>
        <w:contextualSpacing/>
        <w:rPr>
          <w:rFonts w:ascii="Arial" w:eastAsia="Times New Roman" w:hAnsi="Arial" w:cs="Arial"/>
          <w:b/>
          <w:bCs/>
          <w:color w:val="000000"/>
          <w:kern w:val="0"/>
          <w:sz w:val="22"/>
          <w:szCs w:val="22"/>
          <w:lang w:eastAsia="en-GB"/>
          <w14:ligatures w14:val="none"/>
        </w:rPr>
      </w:pPr>
    </w:p>
    <w:p w14:paraId="4B44661F" w14:textId="77777777" w:rsidR="00F51020" w:rsidRPr="00F51020" w:rsidRDefault="00F51020" w:rsidP="00590B73">
      <w:pPr>
        <w:numPr>
          <w:ilvl w:val="0"/>
          <w:numId w:val="9"/>
        </w:numPr>
        <w:spacing w:after="120" w:line="240" w:lineRule="auto"/>
        <w:contextualSpacing/>
        <w:rPr>
          <w:rFonts w:ascii="Arial" w:eastAsia="Times New Roman" w:hAnsi="Arial" w:cs="Arial"/>
          <w:b/>
          <w:bCs/>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Venue matters</w:t>
      </w:r>
    </w:p>
    <w:p w14:paraId="1A0E9F50"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Those Group Leaders who use inside or outside venues MUST confirm the availability and suitability of venues with the Venues Secretary before the Programme is finalised.</w:t>
      </w:r>
    </w:p>
    <w:p w14:paraId="3E0270B1"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Craven u3a will pay accommodation costs for up to </w:t>
      </w:r>
      <w:r w:rsidRPr="00F51020">
        <w:rPr>
          <w:rFonts w:ascii="Arial" w:eastAsia="Times New Roman" w:hAnsi="Arial" w:cs="Arial"/>
          <w:kern w:val="0"/>
          <w:sz w:val="22"/>
          <w:szCs w:val="22"/>
          <w:lang w:eastAsia="en-GB"/>
          <w14:ligatures w14:val="none"/>
        </w:rPr>
        <w:t xml:space="preserve">20 </w:t>
      </w:r>
      <w:r w:rsidRPr="00F51020">
        <w:rPr>
          <w:rFonts w:ascii="Arial" w:eastAsia="Times New Roman" w:hAnsi="Arial" w:cs="Arial"/>
          <w:color w:val="000000"/>
          <w:kern w:val="0"/>
          <w:sz w:val="22"/>
          <w:szCs w:val="22"/>
          <w:lang w:eastAsia="en-GB"/>
          <w14:ligatures w14:val="none"/>
        </w:rPr>
        <w:t xml:space="preserve">meetings a year for each group with 10 or more enrolled members.  Any additional meetings should be booked by the Craven u3a Venues Secretary so that the group is covered by the Third Age Trust Insurance. However, the cost of using the venue for these additional meetings will need to be met by the group, and the Group Leader is responsible for making the </w:t>
      </w:r>
      <w:r w:rsidRPr="00F51020">
        <w:rPr>
          <w:rFonts w:ascii="Arial" w:eastAsia="Times New Roman" w:hAnsi="Arial" w:cs="Arial"/>
          <w:color w:val="000000"/>
          <w:kern w:val="0"/>
          <w:sz w:val="22"/>
          <w:szCs w:val="22"/>
          <w:lang w:eastAsia="en-GB"/>
          <w14:ligatures w14:val="none"/>
        </w:rPr>
        <w:lastRenderedPageBreak/>
        <w:t xml:space="preserve">appropriate payment to the venue owner. We do not pay for any materials or equipment specific to a particular group.  If there are fewer than 10 in your group, we suggest meetings are held in someone’s house in which case the small annual sum referred to above is paid.  </w:t>
      </w:r>
    </w:p>
    <w:p w14:paraId="7EAA0BB7"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Please check the venue before leaving to ensure that it is left in a clean and tidy state.  Leaders with any concerns about their venue should contact the Venues Secretary and let the Group Leader Representative know. </w:t>
      </w:r>
    </w:p>
    <w:p w14:paraId="5C906E61" w14:textId="77777777" w:rsidR="00F51020" w:rsidRPr="00F51020" w:rsidRDefault="00F51020" w:rsidP="00F51020">
      <w:pPr>
        <w:numPr>
          <w:ilvl w:val="0"/>
          <w:numId w:val="7"/>
        </w:numPr>
        <w:spacing w:after="120" w:line="240" w:lineRule="auto"/>
        <w:contextualSpacing/>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Risk Assessment Form and Incident Report Form</w:t>
      </w:r>
    </w:p>
    <w:p w14:paraId="2BE765AB"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Prior to the course commencing each Group Leader should obtain a risk assessment form, which can be found on the Craven u3a home page the completed form should be sent to the Venues Secretary.</w:t>
      </w:r>
    </w:p>
    <w:p w14:paraId="67341035" w14:textId="35D61FA9"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In the unlikely event of an accident or injury to a group member or the Group Leader, the incident should be reported to the Group Leader Representative using the Incident Report Form, which is also to be found on the Craven u3a home page.</w:t>
      </w:r>
      <w:r w:rsidR="00883671">
        <w:rPr>
          <w:rFonts w:ascii="Arial" w:eastAsia="Times New Roman" w:hAnsi="Arial" w:cs="Arial"/>
          <w:color w:val="000000"/>
          <w:kern w:val="0"/>
          <w:sz w:val="22"/>
          <w:szCs w:val="22"/>
          <w:lang w:eastAsia="en-GB"/>
          <w14:ligatures w14:val="none"/>
        </w:rPr>
        <w:t xml:space="preserve"> Incident reports are to be kept for 3-years</w:t>
      </w:r>
    </w:p>
    <w:p w14:paraId="535EBF35"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p>
    <w:p w14:paraId="74DA3B0D" w14:textId="77777777" w:rsidR="00F51020" w:rsidRPr="00F51020" w:rsidRDefault="00F51020" w:rsidP="00590B73">
      <w:pPr>
        <w:numPr>
          <w:ilvl w:val="0"/>
          <w:numId w:val="9"/>
        </w:numPr>
        <w:spacing w:after="120" w:line="240" w:lineRule="auto"/>
        <w:contextualSpacing/>
        <w:rPr>
          <w:rFonts w:ascii="Arial" w:eastAsia="Times New Roman" w:hAnsi="Arial" w:cs="Arial"/>
          <w:b/>
          <w:color w:val="000000"/>
          <w:kern w:val="0"/>
          <w:sz w:val="22"/>
          <w:szCs w:val="22"/>
          <w:lang w:eastAsia="en-GB"/>
          <w14:ligatures w14:val="none"/>
        </w:rPr>
      </w:pPr>
      <w:r w:rsidRPr="00F51020">
        <w:rPr>
          <w:rFonts w:ascii="Arial" w:eastAsia="Times New Roman" w:hAnsi="Arial" w:cs="Arial"/>
          <w:b/>
          <w:color w:val="000000"/>
          <w:kern w:val="0"/>
          <w:sz w:val="22"/>
          <w:szCs w:val="22"/>
          <w:lang w:eastAsia="en-GB"/>
          <w14:ligatures w14:val="none"/>
        </w:rPr>
        <w:t>Copyright issues</w:t>
      </w:r>
    </w:p>
    <w:p w14:paraId="73186A04" w14:textId="77777777" w:rsid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The Third Age Trust holds a copyright licence which permits Craven u3a Group Leaders and members to copy extracts, within clearly defined limits from books, journals, magazines and periodicals published in most countries.  You are limited to one chapter from each book, one article from a journal or magazine, a short story or poem not exceeding 10 pages from an anthology, or 5% of the publication if greater than the above.  Note that the licence does not cover printed music (including words), newspapers, maps, charts, exam papers and various other categories.  Craven u3a and the Third Age Trust hold licences that mean groups are allowed to show DVD’s, videos &amp; films (including copying &amp; showing programmes from TV) for educational purposes, provided no separate charge is made to see them. </w:t>
      </w:r>
    </w:p>
    <w:p w14:paraId="318CCA65" w14:textId="508EEBDE" w:rsidR="003042D7" w:rsidRPr="00F51020" w:rsidRDefault="003042D7" w:rsidP="003042D7">
      <w:pPr>
        <w:spacing w:after="120" w:line="240" w:lineRule="auto"/>
        <w:rPr>
          <w:rFonts w:ascii="Arial" w:eastAsia="Times New Roman" w:hAnsi="Arial" w:cs="Arial"/>
          <w:i/>
          <w:iCs/>
          <w:kern w:val="0"/>
          <w:sz w:val="22"/>
          <w:szCs w:val="22"/>
          <w:lang w:eastAsia="en-GB"/>
          <w14:ligatures w14:val="none"/>
        </w:rPr>
      </w:pPr>
      <w:r w:rsidRPr="00F51020">
        <w:rPr>
          <w:rFonts w:ascii="Arial" w:eastAsia="Times New Roman" w:hAnsi="Arial" w:cs="Arial"/>
          <w:i/>
          <w:iCs/>
          <w:color w:val="000000"/>
          <w:kern w:val="0"/>
          <w:sz w:val="22"/>
          <w:szCs w:val="22"/>
          <w:lang w:eastAsia="en-GB"/>
          <w14:ligatures w14:val="none"/>
        </w:rPr>
        <w:t>Note: Craven Stationery, 22/24 Coach Street, Skipton offers a discount to the u3a for copying (mention Craven u3a)</w:t>
      </w:r>
    </w:p>
    <w:p w14:paraId="0AA804E1"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p>
    <w:p w14:paraId="6ACFF517" w14:textId="77777777" w:rsidR="00F51020" w:rsidRPr="00F51020" w:rsidRDefault="00F51020" w:rsidP="00F51020">
      <w:pPr>
        <w:spacing w:after="120" w:line="240" w:lineRule="auto"/>
        <w:ind w:left="1080"/>
        <w:contextualSpacing/>
        <w:rPr>
          <w:rFonts w:ascii="Arial" w:eastAsia="Times New Roman" w:hAnsi="Arial" w:cs="Arial"/>
          <w:kern w:val="0"/>
          <w:sz w:val="22"/>
          <w:szCs w:val="22"/>
          <w:lang w:eastAsia="en-GB"/>
          <w14:ligatures w14:val="none"/>
        </w:rPr>
      </w:pPr>
    </w:p>
    <w:p w14:paraId="46FA6CE4" w14:textId="77777777" w:rsidR="00F51020" w:rsidRPr="00F51020" w:rsidRDefault="00F51020" w:rsidP="00590B73">
      <w:pPr>
        <w:numPr>
          <w:ilvl w:val="0"/>
          <w:numId w:val="9"/>
        </w:numPr>
        <w:spacing w:after="120" w:line="240" w:lineRule="auto"/>
        <w:contextualSpacing/>
        <w:rPr>
          <w:rFonts w:ascii="Arial" w:eastAsia="Times New Roman" w:hAnsi="Arial" w:cs="Arial"/>
          <w:b/>
          <w:bCs/>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On-line and other resources for Group Leaders </w:t>
      </w:r>
    </w:p>
    <w:p w14:paraId="10303249" w14:textId="77777777" w:rsidR="00F51020" w:rsidRPr="00F51020" w:rsidRDefault="00F51020" w:rsidP="00F51020">
      <w:pPr>
        <w:spacing w:after="120" w:line="240" w:lineRule="auto"/>
        <w:ind w:left="1080"/>
        <w:contextualSpacing/>
        <w:rPr>
          <w:rFonts w:ascii="Arial" w:eastAsia="Times New Roman" w:hAnsi="Arial" w:cs="Arial"/>
          <w:kern w:val="0"/>
          <w:sz w:val="22"/>
          <w:szCs w:val="22"/>
          <w:lang w:eastAsia="en-GB"/>
          <w14:ligatures w14:val="none"/>
        </w:rPr>
      </w:pPr>
    </w:p>
    <w:p w14:paraId="2405CAA0" w14:textId="77777777" w:rsidR="00F51020" w:rsidRPr="00F51020" w:rsidRDefault="00F51020" w:rsidP="00F51020">
      <w:pPr>
        <w:numPr>
          <w:ilvl w:val="0"/>
          <w:numId w:val="3"/>
        </w:numPr>
        <w:shd w:val="clear" w:color="auto" w:fill="FFFFFF"/>
        <w:spacing w:before="300" w:after="120" w:line="240" w:lineRule="auto"/>
        <w:contextualSpacing/>
        <w:rPr>
          <w:rFonts w:ascii="Arial" w:eastAsia="Times New Roman" w:hAnsi="Arial" w:cs="Arial"/>
          <w:kern w:val="0"/>
          <w:sz w:val="22"/>
          <w:szCs w:val="22"/>
          <w:lang w:eastAsia="en-GB"/>
          <w14:ligatures w14:val="none"/>
        </w:rPr>
      </w:pPr>
      <w:r w:rsidRPr="00F51020">
        <w:rPr>
          <w:rFonts w:ascii="Arial" w:eastAsia="Times New Roman" w:hAnsi="Arial" w:cs="Arial"/>
          <w:kern w:val="0"/>
          <w:sz w:val="22"/>
          <w:szCs w:val="22"/>
          <w:lang w:eastAsia="en-GB"/>
          <w14:ligatures w14:val="none"/>
        </w:rPr>
        <w:t>The Craven u3a website (</w:t>
      </w:r>
      <w:hyperlink r:id="rId7" w:history="1">
        <w:r w:rsidRPr="00F51020">
          <w:rPr>
            <w:rFonts w:ascii="Arial" w:eastAsia="Times New Roman" w:hAnsi="Arial" w:cs="Arial"/>
            <w:kern w:val="0"/>
            <w:sz w:val="22"/>
            <w:szCs w:val="22"/>
            <w:u w:val="single"/>
            <w:lang w:eastAsia="en-GB"/>
            <w14:ligatures w14:val="none"/>
          </w:rPr>
          <w:t>https://cravenu3a.org</w:t>
        </w:r>
      </w:hyperlink>
      <w:r w:rsidRPr="00F51020">
        <w:rPr>
          <w:rFonts w:ascii="Arial" w:eastAsia="Times New Roman" w:hAnsi="Arial" w:cs="Arial"/>
          <w:kern w:val="0"/>
          <w:sz w:val="22"/>
          <w:szCs w:val="22"/>
          <w:lang w:eastAsia="en-GB"/>
          <w14:ligatures w14:val="none"/>
        </w:rPr>
        <w:t>) has plenty of useful information for Group Leaders. For example, policy documents are available on the home page.</w:t>
      </w:r>
      <w:r w:rsidRPr="00F51020">
        <w:rPr>
          <w:rFonts w:ascii="Arial" w:eastAsia="Times New Roman" w:hAnsi="Arial" w:cs="Arial"/>
          <w:kern w:val="0"/>
          <w:sz w:val="22"/>
          <w:szCs w:val="22"/>
          <w:vertAlign w:val="superscript"/>
          <w:lang w:eastAsia="en-GB"/>
          <w14:ligatures w14:val="none"/>
        </w:rPr>
        <w:footnoteReference w:id="1"/>
      </w:r>
      <w:r w:rsidRPr="00F51020">
        <w:rPr>
          <w:rFonts w:ascii="Arial" w:eastAsia="Times New Roman" w:hAnsi="Arial" w:cs="Arial"/>
          <w:kern w:val="0"/>
          <w:sz w:val="22"/>
          <w:szCs w:val="22"/>
          <w:lang w:eastAsia="en-GB"/>
          <w14:ligatures w14:val="none"/>
        </w:rPr>
        <w:t xml:space="preserve"> Group Leaders are advised to be familiar with these documents.</w:t>
      </w:r>
    </w:p>
    <w:p w14:paraId="0D3B2722" w14:textId="77777777" w:rsidR="00F51020" w:rsidRPr="00F51020" w:rsidRDefault="00F51020" w:rsidP="00F51020">
      <w:pPr>
        <w:numPr>
          <w:ilvl w:val="0"/>
          <w:numId w:val="3"/>
        </w:numPr>
        <w:shd w:val="clear" w:color="auto" w:fill="FFFFFF"/>
        <w:spacing w:before="300" w:after="120" w:line="240" w:lineRule="auto"/>
        <w:contextualSpacing/>
        <w:rPr>
          <w:rFonts w:ascii="Arial" w:eastAsia="Times New Roman" w:hAnsi="Arial" w:cs="Arial"/>
          <w:kern w:val="0"/>
          <w:sz w:val="22"/>
          <w:szCs w:val="22"/>
          <w:lang w:eastAsia="en-GB"/>
          <w14:ligatures w14:val="none"/>
        </w:rPr>
      </w:pPr>
      <w:r w:rsidRPr="00F51020">
        <w:rPr>
          <w:rFonts w:ascii="Arial" w:eastAsia="Calibri" w:hAnsi="Arial" w:cs="Arial"/>
          <w:kern w:val="0"/>
          <w:sz w:val="22"/>
          <w:szCs w:val="22"/>
          <w14:ligatures w14:val="none"/>
        </w:rPr>
        <w:t>Third Age Trust Website (</w:t>
      </w:r>
      <w:hyperlink r:id="rId8" w:history="1">
        <w:r w:rsidRPr="00F51020">
          <w:rPr>
            <w:rFonts w:ascii="Arial" w:eastAsia="Calibri" w:hAnsi="Arial" w:cs="Arial"/>
            <w:kern w:val="0"/>
            <w:sz w:val="22"/>
            <w:szCs w:val="22"/>
            <w:u w:val="single"/>
            <w14:ligatures w14:val="none"/>
          </w:rPr>
          <w:t>https://www.u3a.org.uk</w:t>
        </w:r>
      </w:hyperlink>
      <w:r w:rsidRPr="00F51020">
        <w:rPr>
          <w:rFonts w:ascii="Arial" w:eastAsia="Calibri" w:hAnsi="Arial" w:cs="Arial"/>
          <w:kern w:val="0"/>
          <w:sz w:val="22"/>
          <w:szCs w:val="22"/>
          <w14:ligatures w14:val="none"/>
        </w:rPr>
        <w:t>) Interest Groups Online (abbreviated as IGO) is an online u3a community that gives you the opportunity to join groups, talks and courses from the comfort of your home. In the same way as a u3a, the activities are run by members and are a great way to meet people from across the u3a movement. Use the navigation buttons below to quickly find the content you're looking for on the page.</w:t>
      </w:r>
      <w:r w:rsidRPr="00F51020">
        <w:rPr>
          <w:rFonts w:ascii="Arial" w:eastAsia="Times New Roman" w:hAnsi="Arial" w:cs="Arial"/>
          <w:kern w:val="0"/>
          <w:sz w:val="22"/>
          <w:szCs w:val="22"/>
          <w:lang w:eastAsia="en-GB"/>
          <w14:ligatures w14:val="none"/>
        </w:rPr>
        <w:t> </w:t>
      </w:r>
    </w:p>
    <w:p w14:paraId="3158F003" w14:textId="77777777" w:rsidR="00F51020" w:rsidRPr="00F51020" w:rsidRDefault="00F51020" w:rsidP="00F51020">
      <w:pPr>
        <w:numPr>
          <w:ilvl w:val="0"/>
          <w:numId w:val="3"/>
        </w:numPr>
        <w:spacing w:after="120" w:line="240" w:lineRule="auto"/>
        <w:contextualSpacing/>
        <w:rPr>
          <w:rFonts w:ascii="Arial" w:eastAsia="Times New Roman" w:hAnsi="Arial" w:cs="Arial"/>
          <w:kern w:val="0"/>
          <w:sz w:val="22"/>
          <w:szCs w:val="22"/>
          <w:lang w:eastAsia="en-GB"/>
          <w14:ligatures w14:val="none"/>
        </w:rPr>
      </w:pPr>
      <w:r w:rsidRPr="00F51020">
        <w:rPr>
          <w:rFonts w:ascii="Arial" w:eastAsia="Times New Roman" w:hAnsi="Arial" w:cs="Arial"/>
          <w:kern w:val="0"/>
          <w:sz w:val="22"/>
          <w:szCs w:val="22"/>
          <w:lang w:eastAsia="en-GB"/>
          <w14:ligatures w14:val="none"/>
        </w:rPr>
        <w:t xml:space="preserve">Various teaching aids are available for loan to Group Leaders for use only on Craven u3a business.  Contact the Chair to arrange to borrow any of them.  Please see the Equipment List on the Group Leader Information page of the website to see everything that is available.  </w:t>
      </w:r>
      <w:r w:rsidRPr="00F51020">
        <w:rPr>
          <w:rFonts w:ascii="Arial" w:eastAsia="Times New Roman" w:hAnsi="Arial" w:cs="Arial"/>
          <w:i/>
          <w:iCs/>
          <w:kern w:val="0"/>
          <w:sz w:val="22"/>
          <w:szCs w:val="22"/>
          <w:lang w:eastAsia="en-GB"/>
          <w14:ligatures w14:val="none"/>
        </w:rPr>
        <w:t>When being transported this equipment is only covered by our insurance when locked in the boot of a car.</w:t>
      </w:r>
      <w:r w:rsidRPr="00F51020">
        <w:rPr>
          <w:rFonts w:ascii="Arial" w:eastAsia="Times New Roman" w:hAnsi="Arial" w:cs="Arial"/>
          <w:kern w:val="0"/>
          <w:sz w:val="22"/>
          <w:szCs w:val="22"/>
          <w:lang w:eastAsia="en-GB"/>
          <w14:ligatures w14:val="none"/>
        </w:rPr>
        <w:t xml:space="preserve">  </w:t>
      </w:r>
    </w:p>
    <w:p w14:paraId="3BFC6075" w14:textId="77777777" w:rsidR="00F51020" w:rsidRPr="00F51020" w:rsidRDefault="00F51020" w:rsidP="00F51020">
      <w:pPr>
        <w:spacing w:after="80" w:line="240" w:lineRule="auto"/>
        <w:rPr>
          <w:rFonts w:ascii="Arial" w:eastAsia="Times New Roman" w:hAnsi="Arial" w:cs="Arial"/>
          <w:kern w:val="0"/>
          <w:sz w:val="22"/>
          <w:szCs w:val="22"/>
          <w:lang w:eastAsia="en-GB"/>
          <w14:ligatures w14:val="none"/>
        </w:rPr>
      </w:pPr>
    </w:p>
    <w:p w14:paraId="5C0D3946" w14:textId="77777777" w:rsidR="00F51020" w:rsidRPr="00F51020" w:rsidRDefault="00F51020" w:rsidP="00F51020">
      <w:pPr>
        <w:spacing w:after="80" w:line="240" w:lineRule="auto"/>
        <w:ind w:left="284"/>
        <w:rPr>
          <w:rFonts w:ascii="Arial" w:eastAsia="Times New Roman" w:hAnsi="Arial" w:cs="Arial"/>
          <w:b/>
          <w:bCs/>
          <w:kern w:val="0"/>
          <w:sz w:val="22"/>
          <w:szCs w:val="22"/>
          <w:lang w:eastAsia="en-GB"/>
          <w14:ligatures w14:val="none"/>
        </w:rPr>
      </w:pPr>
    </w:p>
    <w:p w14:paraId="025B2B4B" w14:textId="2895C013" w:rsidR="00F51020" w:rsidRPr="00F51020" w:rsidRDefault="00F51020" w:rsidP="00F51020">
      <w:pPr>
        <w:spacing w:after="80" w:line="240" w:lineRule="auto"/>
        <w:ind w:left="284"/>
        <w:rPr>
          <w:rFonts w:ascii="Arial" w:eastAsia="Times New Roman" w:hAnsi="Arial" w:cs="Arial"/>
          <w:b/>
          <w:bCs/>
          <w:kern w:val="0"/>
          <w:sz w:val="22"/>
          <w:szCs w:val="22"/>
          <w:lang w:eastAsia="en-GB"/>
          <w14:ligatures w14:val="none"/>
        </w:rPr>
      </w:pPr>
      <w:r w:rsidRPr="00F51020">
        <w:rPr>
          <w:rFonts w:ascii="Arial" w:eastAsia="Times New Roman" w:hAnsi="Arial" w:cs="Arial"/>
          <w:b/>
          <w:bCs/>
          <w:kern w:val="0"/>
          <w:sz w:val="22"/>
          <w:szCs w:val="22"/>
          <w:lang w:eastAsia="en-GB"/>
          <w14:ligatures w14:val="none"/>
        </w:rPr>
        <w:t>A</w:t>
      </w:r>
      <w:r w:rsidR="00B56567">
        <w:rPr>
          <w:rFonts w:ascii="Arial" w:eastAsia="Times New Roman" w:hAnsi="Arial" w:cs="Arial"/>
          <w:b/>
          <w:bCs/>
          <w:kern w:val="0"/>
          <w:sz w:val="22"/>
          <w:szCs w:val="22"/>
          <w:lang w:eastAsia="en-GB"/>
          <w14:ligatures w14:val="none"/>
        </w:rPr>
        <w:t>ppendix</w:t>
      </w:r>
      <w:r w:rsidRPr="00F51020">
        <w:rPr>
          <w:rFonts w:ascii="Arial" w:eastAsia="Times New Roman" w:hAnsi="Arial" w:cs="Arial"/>
          <w:b/>
          <w:bCs/>
          <w:kern w:val="0"/>
          <w:sz w:val="22"/>
          <w:szCs w:val="22"/>
          <w:lang w:eastAsia="en-GB"/>
          <w14:ligatures w14:val="none"/>
        </w:rPr>
        <w:t xml:space="preserve"> I</w:t>
      </w:r>
    </w:p>
    <w:p w14:paraId="7E988F32" w14:textId="77777777" w:rsidR="00F51020" w:rsidRPr="00F51020" w:rsidRDefault="00F51020" w:rsidP="00F51020">
      <w:pPr>
        <w:spacing w:after="0" w:line="240" w:lineRule="auto"/>
        <w:rPr>
          <w:rFonts w:ascii="Arial" w:eastAsia="Times New Roman" w:hAnsi="Arial" w:cs="Arial"/>
          <w:kern w:val="0"/>
          <w:sz w:val="22"/>
          <w:szCs w:val="22"/>
          <w:lang w:eastAsia="en-GB"/>
          <w14:ligatures w14:val="none"/>
        </w:rPr>
      </w:pPr>
    </w:p>
    <w:p w14:paraId="3DBA5EC9"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Third Age Trust Advice to Group Leaders on Handling Money</w:t>
      </w:r>
    </w:p>
    <w:p w14:paraId="31D32BE6"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The Third Age Trust has provided advice to all u3as about ‘Handling Money and Payments in u3as’.  The members of the Committee of Craven u3a are the Trustees of that Charity and are responsible for the </w:t>
      </w:r>
      <w:r w:rsidRPr="00F51020">
        <w:rPr>
          <w:rFonts w:ascii="Arial" w:eastAsia="Times New Roman" w:hAnsi="Arial" w:cs="Arial"/>
          <w:color w:val="000000"/>
          <w:kern w:val="0"/>
          <w:sz w:val="22"/>
          <w:szCs w:val="22"/>
          <w:lang w:eastAsia="en-GB"/>
          <w14:ligatures w14:val="none"/>
        </w:rPr>
        <w:lastRenderedPageBreak/>
        <w:t xml:space="preserve">proper handling of all funds of our u3a. Minor expenses, coffee money etc., should </w:t>
      </w:r>
      <w:r w:rsidRPr="00F51020">
        <w:rPr>
          <w:rFonts w:ascii="Arial" w:eastAsia="Times New Roman" w:hAnsi="Arial" w:cs="Arial"/>
          <w:b/>
          <w:bCs/>
          <w:color w:val="000000"/>
          <w:kern w:val="0"/>
          <w:sz w:val="22"/>
          <w:szCs w:val="22"/>
          <w:lang w:eastAsia="en-GB"/>
          <w14:ligatures w14:val="none"/>
        </w:rPr>
        <w:t>NOT</w:t>
      </w:r>
      <w:r w:rsidRPr="00F51020">
        <w:rPr>
          <w:rFonts w:ascii="Arial" w:eastAsia="Times New Roman" w:hAnsi="Arial" w:cs="Arial"/>
          <w:color w:val="000000"/>
          <w:kern w:val="0"/>
          <w:sz w:val="22"/>
          <w:szCs w:val="22"/>
          <w:lang w:eastAsia="en-GB"/>
          <w14:ligatures w14:val="none"/>
        </w:rPr>
        <w:t xml:space="preserve"> be referred to the Treasurer. </w:t>
      </w:r>
    </w:p>
    <w:p w14:paraId="0D47D918"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color w:val="000000"/>
          <w:kern w:val="0"/>
          <w:sz w:val="22"/>
          <w:szCs w:val="22"/>
          <w:lang w:eastAsia="en-GB"/>
          <w14:ligatures w14:val="none"/>
        </w:rPr>
        <w:t xml:space="preserve">Group Leaders dealing with large sums of money (for trips etc.) should NOT use their own bank accounts nor should they under any circumstances set up a bank account for their group using the u3a name.  Group Leaders should seek advice from the Treasurer who, if it is deemed appropriate, will </w:t>
      </w:r>
      <w:proofErr w:type="gramStart"/>
      <w:r w:rsidRPr="00F51020">
        <w:rPr>
          <w:rFonts w:ascii="Arial" w:eastAsia="Times New Roman" w:hAnsi="Arial" w:cs="Arial"/>
          <w:color w:val="000000"/>
          <w:kern w:val="0"/>
          <w:sz w:val="22"/>
          <w:szCs w:val="22"/>
          <w:lang w:eastAsia="en-GB"/>
          <w14:ligatures w14:val="none"/>
        </w:rPr>
        <w:t>make arrangements</w:t>
      </w:r>
      <w:proofErr w:type="gramEnd"/>
      <w:r w:rsidRPr="00F51020">
        <w:rPr>
          <w:rFonts w:ascii="Arial" w:eastAsia="Times New Roman" w:hAnsi="Arial" w:cs="Arial"/>
          <w:color w:val="000000"/>
          <w:kern w:val="0"/>
          <w:sz w:val="22"/>
          <w:szCs w:val="22"/>
          <w:lang w:eastAsia="en-GB"/>
          <w14:ligatures w14:val="none"/>
        </w:rPr>
        <w:t xml:space="preserve"> for the Craven u3a account to be used.</w:t>
      </w:r>
    </w:p>
    <w:p w14:paraId="18602C96"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Travel Activities</w:t>
      </w:r>
      <w:r w:rsidRPr="00F51020">
        <w:rPr>
          <w:rFonts w:ascii="Arial" w:eastAsia="Times New Roman" w:hAnsi="Arial" w:cs="Arial"/>
          <w:color w:val="000000"/>
          <w:kern w:val="0"/>
          <w:sz w:val="22"/>
          <w:szCs w:val="22"/>
          <w:lang w:eastAsia="en-GB"/>
          <w14:ligatures w14:val="none"/>
        </w:rPr>
        <w:t>:  Leaders may organise field trips and outings to suitable subject areas.  This should be encouraged as it increases interest and social involvement. </w:t>
      </w:r>
    </w:p>
    <w:p w14:paraId="3C9B392E" w14:textId="77777777" w:rsidR="00F51020" w:rsidRPr="00F51020" w:rsidRDefault="00F51020" w:rsidP="00F51020">
      <w:pPr>
        <w:spacing w:after="120" w:line="240" w:lineRule="auto"/>
        <w:rPr>
          <w:rFonts w:ascii="Arial" w:eastAsia="Times New Roman" w:hAnsi="Arial" w:cs="Arial"/>
          <w:kern w:val="0"/>
          <w:sz w:val="22"/>
          <w:szCs w:val="22"/>
          <w:lang w:eastAsia="en-GB"/>
          <w14:ligatures w14:val="none"/>
        </w:rPr>
      </w:pPr>
      <w:r w:rsidRPr="00F51020">
        <w:rPr>
          <w:rFonts w:ascii="Arial" w:eastAsia="Times New Roman" w:hAnsi="Arial" w:cs="Arial"/>
          <w:b/>
          <w:kern w:val="0"/>
          <w:sz w:val="22"/>
          <w:szCs w:val="22"/>
          <w:lang w:eastAsia="en-GB"/>
          <w14:ligatures w14:val="none"/>
        </w:rPr>
        <w:t>Accommodation</w:t>
      </w:r>
      <w:r w:rsidRPr="00F51020">
        <w:rPr>
          <w:rFonts w:ascii="Arial" w:eastAsia="Times New Roman" w:hAnsi="Arial" w:cs="Arial"/>
          <w:kern w:val="0"/>
          <w:sz w:val="22"/>
          <w:szCs w:val="22"/>
          <w:lang w:eastAsia="en-GB"/>
          <w14:ligatures w14:val="none"/>
        </w:rPr>
        <w:t>: It is recommended that any Leader organising trips which include accommodation, should ensure that all cheques for payment be made out by individual members to the accommodation provider and not to the Group Leader.</w:t>
      </w:r>
      <w:r w:rsidRPr="00F51020">
        <w:rPr>
          <w:rFonts w:ascii="Arial" w:eastAsia="Times New Roman" w:hAnsi="Arial" w:cs="Arial"/>
          <w:b/>
          <w:bCs/>
          <w:kern w:val="0"/>
          <w:sz w:val="22"/>
          <w:szCs w:val="22"/>
          <w:lang w:eastAsia="en-GB"/>
          <w14:ligatures w14:val="none"/>
        </w:rPr>
        <w:t xml:space="preserve"> </w:t>
      </w:r>
      <w:r w:rsidRPr="00F51020">
        <w:rPr>
          <w:rFonts w:ascii="Arial" w:eastAsia="Times New Roman" w:hAnsi="Arial" w:cs="Arial"/>
          <w:kern w:val="0"/>
          <w:sz w:val="22"/>
          <w:szCs w:val="22"/>
          <w:lang w:eastAsia="en-GB"/>
          <w14:ligatures w14:val="none"/>
        </w:rPr>
        <w:t> This is to ensure that he/she cannot be accused of acting as a Tour Operator, which has significant legal and insurance responsibilities and the possibility of serious financial and legal risks to both individuals and the main u3a. </w:t>
      </w:r>
    </w:p>
    <w:p w14:paraId="29ED6684"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r w:rsidRPr="00F51020">
        <w:rPr>
          <w:rFonts w:ascii="Arial" w:eastAsia="Times New Roman" w:hAnsi="Arial" w:cs="Arial"/>
          <w:b/>
          <w:color w:val="000000"/>
          <w:kern w:val="0"/>
          <w:sz w:val="22"/>
          <w:szCs w:val="22"/>
          <w:lang w:eastAsia="en-GB"/>
          <w14:ligatures w14:val="none"/>
        </w:rPr>
        <w:t>Donations</w:t>
      </w:r>
      <w:r w:rsidRPr="00F51020">
        <w:rPr>
          <w:rFonts w:ascii="Arial" w:eastAsia="Times New Roman" w:hAnsi="Arial" w:cs="Arial"/>
          <w:color w:val="000000"/>
          <w:kern w:val="0"/>
          <w:sz w:val="22"/>
          <w:szCs w:val="22"/>
          <w:lang w:eastAsia="en-GB"/>
          <w14:ligatures w14:val="none"/>
        </w:rPr>
        <w:t>: Group Leaders are reminded that any money received or collected by their group as donations to charities should be paid direct to those charities and not to the Craven u3a Treasurer.  Receipts should be obtained and retained by the group. </w:t>
      </w:r>
    </w:p>
    <w:p w14:paraId="13829066" w14:textId="77777777" w:rsidR="00F51020" w:rsidRPr="00F51020" w:rsidRDefault="00F51020" w:rsidP="00F51020">
      <w:pPr>
        <w:spacing w:after="120" w:line="240" w:lineRule="auto"/>
        <w:rPr>
          <w:rFonts w:ascii="Arial" w:eastAsia="Times New Roman" w:hAnsi="Arial" w:cs="Arial"/>
          <w:color w:val="000000"/>
          <w:kern w:val="0"/>
          <w:sz w:val="22"/>
          <w:szCs w:val="22"/>
          <w:lang w:eastAsia="en-GB"/>
          <w14:ligatures w14:val="none"/>
        </w:rPr>
      </w:pPr>
    </w:p>
    <w:p w14:paraId="12EA669C" w14:textId="77777777" w:rsidR="00F51020" w:rsidRPr="00F51020" w:rsidRDefault="00F51020" w:rsidP="00F51020">
      <w:pPr>
        <w:spacing w:after="120" w:line="240" w:lineRule="auto"/>
        <w:rPr>
          <w:rFonts w:ascii="Arial" w:eastAsia="Times New Roman" w:hAnsi="Arial" w:cs="Arial"/>
          <w:b/>
          <w:bCs/>
          <w:color w:val="000000"/>
          <w:kern w:val="0"/>
          <w:sz w:val="22"/>
          <w:szCs w:val="22"/>
          <w:lang w:eastAsia="en-GB"/>
          <w14:ligatures w14:val="none"/>
        </w:rPr>
      </w:pPr>
      <w:r w:rsidRPr="00F51020">
        <w:rPr>
          <w:rFonts w:ascii="Arial" w:eastAsia="Times New Roman" w:hAnsi="Arial" w:cs="Arial"/>
          <w:b/>
          <w:bCs/>
          <w:color w:val="000000"/>
          <w:kern w:val="0"/>
          <w:sz w:val="22"/>
          <w:szCs w:val="22"/>
          <w:lang w:eastAsia="en-GB"/>
          <w14:ligatures w14:val="none"/>
        </w:rPr>
        <w:t xml:space="preserve">Appendix 2 </w:t>
      </w:r>
    </w:p>
    <w:p w14:paraId="456F2213" w14:textId="77777777" w:rsidR="00F51020" w:rsidRPr="00F51020" w:rsidRDefault="00F51020" w:rsidP="00F51020">
      <w:pPr>
        <w:spacing w:after="120" w:line="240" w:lineRule="auto"/>
        <w:rPr>
          <w:rFonts w:ascii="Arial" w:eastAsia="Times New Roman" w:hAnsi="Arial" w:cs="Arial"/>
          <w:b/>
          <w:bCs/>
          <w:color w:val="000000"/>
          <w:kern w:val="0"/>
          <w:sz w:val="22"/>
          <w:szCs w:val="22"/>
          <w:lang w:eastAsia="en-GB"/>
          <w14:ligatures w14:val="none"/>
        </w:rPr>
      </w:pPr>
      <w:bookmarkStart w:id="1" w:name="_Hlk189337553"/>
      <w:r w:rsidRPr="00F51020">
        <w:rPr>
          <w:rFonts w:ascii="Arial" w:eastAsia="Times New Roman" w:hAnsi="Arial" w:cs="Arial"/>
          <w:b/>
          <w:bCs/>
          <w:color w:val="000000"/>
          <w:kern w:val="0"/>
          <w:sz w:val="22"/>
          <w:szCs w:val="22"/>
          <w:lang w:eastAsia="en-GB"/>
          <w14:ligatures w14:val="none"/>
        </w:rPr>
        <w:t>Guidance on the handling of venue charges</w:t>
      </w:r>
    </w:p>
    <w:bookmarkEnd w:id="1"/>
    <w:p w14:paraId="512B08D5" w14:textId="089E0BDC"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
    <w:p w14:paraId="7AFEA2BA"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The group venue charge should be taken from members at the first session they attend. It is a</w:t>
      </w:r>
    </w:p>
    <w:p w14:paraId="15B5A120"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good idea to ask a member of the group to manage these payments so that group leaders can</w:t>
      </w:r>
    </w:p>
    <w:p w14:paraId="73F2FD4C"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concentrate on running the class. You should keep a record, for your own use, of the members</w:t>
      </w:r>
    </w:p>
    <w:p w14:paraId="4BEC410C"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who have paid. When you have collected most of the money, please pay this into the Craven u3a</w:t>
      </w:r>
    </w:p>
    <w:p w14:paraId="41884DB0" w14:textId="77777777" w:rsid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account with Barclays in one of the following ways:</w:t>
      </w:r>
    </w:p>
    <w:p w14:paraId="18AA7842"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
    <w:p w14:paraId="25193B18"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1. Cash can be paid into a post office, using a business deposit card. The cashier will count the</w:t>
      </w:r>
    </w:p>
    <w:p w14:paraId="53FCDF9C"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cash, ask you to put the card into the machine, confirm the total and you will be given a receipt.</w:t>
      </w:r>
    </w:p>
    <w:p w14:paraId="271B3FFC"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Please take a photograph of the receipt and send it with the group name to</w:t>
      </w:r>
    </w:p>
    <w:p w14:paraId="5B7277FE" w14:textId="218B18AE" w:rsid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hyperlink r:id="rId9" w:history="1">
        <w:r w:rsidRPr="00FD2B0B">
          <w:rPr>
            <w:rStyle w:val="Hyperlink"/>
            <w:rFonts w:ascii="Arial" w:eastAsia="Arial Unicode MS" w:hAnsi="Arial" w:cs="Arial"/>
            <w:kern w:val="0"/>
            <w:sz w:val="22"/>
            <w:szCs w:val="22"/>
            <w:bdr w:val="nil"/>
            <w:lang w:val="en-US" w:eastAsia="en-GB"/>
            <w14:textOutline w14:w="0" w14:cap="flat" w14:cmpd="sng" w14:algn="ctr">
              <w14:noFill/>
              <w14:prstDash w14:val="solid"/>
              <w14:bevel/>
            </w14:textOutline>
            <w14:ligatures w14:val="none"/>
          </w:rPr>
          <w:t>treasurer@cravenu3a.org.uk</w:t>
        </w:r>
      </w:hyperlink>
    </w:p>
    <w:p w14:paraId="0FB6E997"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
    <w:p w14:paraId="5172361F"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2. You can keep the cash yourself and pay the u3a by BACS from your personal bank account.</w:t>
      </w:r>
    </w:p>
    <w:p w14:paraId="25931DDA"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Please enter the name of the group - abbreviated if necessary - as the reference. Please also</w:t>
      </w:r>
    </w:p>
    <w:p w14:paraId="17ECFED4"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roofErr w:type="gramStart"/>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keep</w:t>
      </w:r>
      <w:proofErr w:type="gramEnd"/>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 xml:space="preserve"> a record of such payments for your own protection. If possible, please take a screenshot of</w:t>
      </w:r>
    </w:p>
    <w:p w14:paraId="79F8BB31"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 xml:space="preserve">the transaction and send it with the group name to </w:t>
      </w:r>
      <w:proofErr w:type="gramStart"/>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treasurer@cravenu3a.co.uk .</w:t>
      </w:r>
      <w:proofErr w:type="gramEnd"/>
    </w:p>
    <w:p w14:paraId="56323F22"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Otherwise, an email with the date and amount of the transaction will suffice.</w:t>
      </w:r>
    </w:p>
    <w:p w14:paraId="60ACF0C3"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The bank details are:</w:t>
      </w:r>
    </w:p>
    <w:p w14:paraId="659D5AE1"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The Craven u3a</w:t>
      </w:r>
    </w:p>
    <w:p w14:paraId="60B4551C"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20-78-42</w:t>
      </w:r>
    </w:p>
    <w:p w14:paraId="0131F82E" w14:textId="77777777" w:rsid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83984230</w:t>
      </w:r>
    </w:p>
    <w:p w14:paraId="7183009B"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
    <w:p w14:paraId="750AAA7D"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3. Payment by cheque should be discouraged. If you do receive cheques, they can be paid into</w:t>
      </w:r>
    </w:p>
    <w:p w14:paraId="353B7CF1"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 xml:space="preserve">the post office. You will need </w:t>
      </w:r>
      <w:proofErr w:type="gramStart"/>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a paying</w:t>
      </w:r>
      <w:proofErr w:type="gramEnd"/>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 xml:space="preserve"> in slip and deposit envelope, which can be obtained from</w:t>
      </w:r>
    </w:p>
    <w:p w14:paraId="4634EE69"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the treasurer.</w:t>
      </w:r>
    </w:p>
    <w:p w14:paraId="77AB0935" w14:textId="77777777" w:rsidR="00167849" w:rsidRPr="00167849"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If you receive additional payments, you can keep these until your final meeting and pay them in</w:t>
      </w:r>
    </w:p>
    <w:p w14:paraId="6F4D68CA" w14:textId="778D3900" w:rsidR="00A64B57" w:rsidRDefault="00167849" w:rsidP="00167849">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r w:rsidRPr="00167849">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t>then.</w:t>
      </w:r>
    </w:p>
    <w:p w14:paraId="037AB55A" w14:textId="77777777" w:rsidR="00A64B57" w:rsidRDefault="00A64B57" w:rsidP="00F51020">
      <w:pPr>
        <w:pBdr>
          <w:top w:val="nil"/>
          <w:left w:val="nil"/>
          <w:bottom w:val="nil"/>
          <w:right w:val="nil"/>
          <w:between w:val="nil"/>
          <w:bar w:val="nil"/>
        </w:pBdr>
        <w:spacing w:after="0" w:line="240" w:lineRule="auto"/>
        <w:jc w:val="both"/>
        <w:rPr>
          <w:rFonts w:ascii="Arial" w:eastAsia="Arial Unicode MS" w:hAnsi="Arial" w:cs="Arial"/>
          <w:color w:val="000000"/>
          <w:kern w:val="0"/>
          <w:sz w:val="22"/>
          <w:szCs w:val="22"/>
          <w:bdr w:val="nil"/>
          <w:lang w:val="en-US" w:eastAsia="en-GB"/>
          <w14:textOutline w14:w="0" w14:cap="flat" w14:cmpd="sng" w14:algn="ctr">
            <w14:noFill/>
            <w14:prstDash w14:val="solid"/>
            <w14:bevel/>
          </w14:textOutline>
          <w14:ligatures w14:val="none"/>
        </w:rPr>
      </w:pPr>
    </w:p>
    <w:p w14:paraId="35708DFE" w14:textId="6461F605" w:rsidR="00A64B57" w:rsidRPr="000E32E6" w:rsidRDefault="000E32E6" w:rsidP="000E32E6">
      <w:pPr>
        <w:pBdr>
          <w:top w:val="nil"/>
          <w:left w:val="nil"/>
          <w:bottom w:val="nil"/>
          <w:right w:val="nil"/>
          <w:between w:val="nil"/>
          <w:bar w:val="nil"/>
        </w:pBdr>
        <w:spacing w:after="0" w:line="360" w:lineRule="auto"/>
        <w:jc w:val="both"/>
        <w:rPr>
          <w:rFonts w:ascii="Arial" w:eastAsia="Arial Unicode MS" w:hAnsi="Arial" w:cs="Arial"/>
          <w:b/>
          <w:bCs/>
          <w:color w:val="000000"/>
          <w:kern w:val="0"/>
          <w:sz w:val="22"/>
          <w:szCs w:val="22"/>
          <w:bdr w:val="nil"/>
          <w:lang w:val="en-US" w:eastAsia="en-GB"/>
          <w14:textOutline w14:w="0" w14:cap="flat" w14:cmpd="sng" w14:algn="ctr">
            <w14:noFill/>
            <w14:prstDash w14:val="solid"/>
            <w14:bevel/>
          </w14:textOutline>
          <w14:ligatures w14:val="none"/>
        </w:rPr>
      </w:pPr>
      <w:r w:rsidRPr="000E32E6">
        <w:rPr>
          <w:rFonts w:ascii="Arial" w:eastAsia="Arial Unicode MS" w:hAnsi="Arial" w:cs="Arial"/>
          <w:b/>
          <w:bCs/>
          <w:color w:val="000000"/>
          <w:kern w:val="0"/>
          <w:sz w:val="22"/>
          <w:szCs w:val="22"/>
          <w:bdr w:val="nil"/>
          <w:lang w:val="en-US" w:eastAsia="en-GB"/>
          <w14:textOutline w14:w="0" w14:cap="flat" w14:cmpd="sng" w14:algn="ctr">
            <w14:noFill/>
            <w14:prstDash w14:val="solid"/>
            <w14:bevel/>
          </w14:textOutline>
          <w14:ligatures w14:val="none"/>
        </w:rPr>
        <w:t>Appendix</w:t>
      </w:r>
      <w:r w:rsidR="00A64B57" w:rsidRPr="000E32E6">
        <w:rPr>
          <w:rFonts w:ascii="Arial" w:eastAsia="Arial Unicode MS" w:hAnsi="Arial" w:cs="Arial"/>
          <w:b/>
          <w:bCs/>
          <w:color w:val="000000"/>
          <w:kern w:val="0"/>
          <w:sz w:val="22"/>
          <w:szCs w:val="22"/>
          <w:bdr w:val="nil"/>
          <w:lang w:val="en-US" w:eastAsia="en-GB"/>
          <w14:textOutline w14:w="0" w14:cap="flat" w14:cmpd="sng" w14:algn="ctr">
            <w14:noFill/>
            <w14:prstDash w14:val="solid"/>
            <w14:bevel/>
          </w14:textOutline>
          <w14:ligatures w14:val="none"/>
        </w:rPr>
        <w:t xml:space="preserve"> </w:t>
      </w:r>
      <w:r w:rsidRPr="000E32E6">
        <w:rPr>
          <w:rFonts w:ascii="Arial" w:eastAsia="Arial Unicode MS" w:hAnsi="Arial" w:cs="Arial"/>
          <w:b/>
          <w:bCs/>
          <w:color w:val="000000"/>
          <w:kern w:val="0"/>
          <w:sz w:val="22"/>
          <w:szCs w:val="22"/>
          <w:bdr w:val="nil"/>
          <w:lang w:val="en-US" w:eastAsia="en-GB"/>
          <w14:textOutline w14:w="0" w14:cap="flat" w14:cmpd="sng" w14:algn="ctr">
            <w14:noFill/>
            <w14:prstDash w14:val="solid"/>
            <w14:bevel/>
          </w14:textOutline>
          <w14:ligatures w14:val="none"/>
        </w:rPr>
        <w:t>3</w:t>
      </w:r>
    </w:p>
    <w:p w14:paraId="60D09491" w14:textId="0E6D7923" w:rsidR="00F51020" w:rsidRDefault="000E32E6" w:rsidP="000E32E6">
      <w:pPr>
        <w:spacing w:after="120" w:line="360" w:lineRule="auto"/>
        <w:rPr>
          <w:rFonts w:ascii="Arial" w:eastAsia="Times New Roman" w:hAnsi="Arial" w:cs="Arial"/>
          <w:b/>
          <w:bCs/>
          <w:color w:val="000000"/>
          <w:kern w:val="0"/>
          <w:sz w:val="22"/>
          <w:szCs w:val="22"/>
          <w:lang w:eastAsia="en-GB"/>
          <w14:ligatures w14:val="none"/>
        </w:rPr>
      </w:pPr>
      <w:r w:rsidRPr="000E32E6">
        <w:rPr>
          <w:rFonts w:ascii="Arial" w:eastAsia="Times New Roman" w:hAnsi="Arial" w:cs="Arial"/>
          <w:b/>
          <w:bCs/>
          <w:color w:val="000000"/>
          <w:kern w:val="0"/>
          <w:sz w:val="22"/>
          <w:szCs w:val="22"/>
          <w:lang w:eastAsia="en-GB"/>
          <w14:ligatures w14:val="none"/>
        </w:rPr>
        <w:t xml:space="preserve">Policies </w:t>
      </w:r>
    </w:p>
    <w:p w14:paraId="653940D7" w14:textId="77777777" w:rsidR="000E32E6" w:rsidRPr="00555DBF" w:rsidRDefault="000E32E6" w:rsidP="000E32E6">
      <w:pPr>
        <w:pStyle w:val="FootnoteText"/>
        <w:rPr>
          <w:sz w:val="24"/>
          <w:szCs w:val="24"/>
        </w:rPr>
      </w:pPr>
      <w:r w:rsidRPr="00555DBF">
        <w:rPr>
          <w:sz w:val="24"/>
          <w:szCs w:val="24"/>
        </w:rPr>
        <w:t xml:space="preserve">On the u3a website click on Committee Matters. In the drop-down box click on Policies. The following documents are listed.: General Data Protection Policy, Health &amp; Safety Policy, Equality &amp; Diversity </w:t>
      </w:r>
      <w:r w:rsidRPr="00555DBF">
        <w:rPr>
          <w:sz w:val="24"/>
          <w:szCs w:val="24"/>
        </w:rPr>
        <w:lastRenderedPageBreak/>
        <w:t>Policy, Risk Assessment Forms, Safeguarding Policy and Procedure, Visitors Policy for u3a venues being used, TAT Insurance Cover Note, Incident Report Form</w:t>
      </w:r>
    </w:p>
    <w:sectPr w:rsidR="000E32E6" w:rsidRPr="00555DBF" w:rsidSect="00F51020">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6BF3" w14:textId="77777777" w:rsidR="005D767F" w:rsidRDefault="005D767F" w:rsidP="00F51020">
      <w:pPr>
        <w:spacing w:after="0" w:line="240" w:lineRule="auto"/>
      </w:pPr>
      <w:r>
        <w:separator/>
      </w:r>
    </w:p>
  </w:endnote>
  <w:endnote w:type="continuationSeparator" w:id="0">
    <w:p w14:paraId="68595154" w14:textId="77777777" w:rsidR="005D767F" w:rsidRDefault="005D767F" w:rsidP="00F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703833769"/>
      <w:docPartObj>
        <w:docPartGallery w:val="Page Numbers (Bottom of Page)"/>
        <w:docPartUnique/>
      </w:docPartObj>
    </w:sdtPr>
    <w:sdtEndPr>
      <w:rPr>
        <w:noProof/>
      </w:rPr>
    </w:sdtEndPr>
    <w:sdtContent>
      <w:p w14:paraId="6D901D94" w14:textId="514D7E09" w:rsidR="00912F62" w:rsidRPr="0080642F" w:rsidRDefault="0080642F" w:rsidP="007F12FA">
        <w:pPr>
          <w:pStyle w:val="Footer"/>
          <w:rPr>
            <w:rFonts w:ascii="Calibri" w:hAnsi="Calibri" w:cs="Calibri"/>
            <w:sz w:val="20"/>
            <w:szCs w:val="20"/>
          </w:rPr>
        </w:pPr>
        <w:r w:rsidRPr="0080642F">
          <w:rPr>
            <w:rFonts w:ascii="Calibri" w:hAnsi="Calibri" w:cs="Calibri"/>
            <w:sz w:val="20"/>
            <w:szCs w:val="20"/>
          </w:rPr>
          <w:t>Additional Advice for Group Leaders</w:t>
        </w:r>
        <w:r w:rsidRPr="0080642F">
          <w:rPr>
            <w:rFonts w:ascii="Calibri" w:hAnsi="Calibri" w:cs="Calibri"/>
            <w:sz w:val="20"/>
            <w:szCs w:val="20"/>
          </w:rPr>
          <w:tab/>
        </w:r>
        <w:r w:rsidR="00912F62" w:rsidRPr="0080642F">
          <w:rPr>
            <w:rFonts w:ascii="Calibri" w:hAnsi="Calibri" w:cs="Calibri"/>
            <w:sz w:val="20"/>
            <w:szCs w:val="20"/>
          </w:rPr>
          <w:fldChar w:fldCharType="begin"/>
        </w:r>
        <w:r w:rsidR="00912F62" w:rsidRPr="0080642F">
          <w:rPr>
            <w:rFonts w:ascii="Calibri" w:hAnsi="Calibri" w:cs="Calibri"/>
            <w:sz w:val="20"/>
            <w:szCs w:val="20"/>
          </w:rPr>
          <w:instrText xml:space="preserve"> PAGE   \* MERGEFORMAT </w:instrText>
        </w:r>
        <w:r w:rsidR="00912F62" w:rsidRPr="0080642F">
          <w:rPr>
            <w:rFonts w:ascii="Calibri" w:hAnsi="Calibri" w:cs="Calibri"/>
            <w:sz w:val="20"/>
            <w:szCs w:val="20"/>
          </w:rPr>
          <w:fldChar w:fldCharType="separate"/>
        </w:r>
        <w:r w:rsidR="00912F62" w:rsidRPr="0080642F">
          <w:rPr>
            <w:rFonts w:ascii="Calibri" w:hAnsi="Calibri" w:cs="Calibri"/>
            <w:noProof/>
            <w:sz w:val="20"/>
            <w:szCs w:val="20"/>
          </w:rPr>
          <w:t>2</w:t>
        </w:r>
        <w:r w:rsidR="00912F62" w:rsidRPr="0080642F">
          <w:rPr>
            <w:rFonts w:ascii="Calibri" w:hAnsi="Calibri" w:cs="Calibri"/>
            <w:noProof/>
            <w:sz w:val="20"/>
            <w:szCs w:val="20"/>
          </w:rPr>
          <w:fldChar w:fldCharType="end"/>
        </w:r>
      </w:p>
    </w:sdtContent>
  </w:sdt>
  <w:p w14:paraId="0D105CB2" w14:textId="77777777" w:rsidR="00C5692D" w:rsidRDefault="00C5692D" w:rsidP="00540D5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544B0" w14:textId="77777777" w:rsidR="005D767F" w:rsidRDefault="005D767F" w:rsidP="00F51020">
      <w:pPr>
        <w:spacing w:after="0" w:line="240" w:lineRule="auto"/>
      </w:pPr>
      <w:r>
        <w:separator/>
      </w:r>
    </w:p>
  </w:footnote>
  <w:footnote w:type="continuationSeparator" w:id="0">
    <w:p w14:paraId="642AB08C" w14:textId="77777777" w:rsidR="005D767F" w:rsidRDefault="005D767F" w:rsidP="00F51020">
      <w:pPr>
        <w:spacing w:after="0" w:line="240" w:lineRule="auto"/>
      </w:pPr>
      <w:r>
        <w:continuationSeparator/>
      </w:r>
    </w:p>
  </w:footnote>
  <w:footnote w:id="1">
    <w:p w14:paraId="59B5AB57" w14:textId="30D5B7FC" w:rsidR="00F51020" w:rsidRDefault="00F51020" w:rsidP="00F5102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0571" w14:textId="5C6589B3" w:rsidR="00A251B8" w:rsidRDefault="00A251B8" w:rsidP="00592282">
    <w:pPr>
      <w:pStyle w:val="Header"/>
    </w:pPr>
  </w:p>
  <w:p w14:paraId="6F8C9BE9" w14:textId="77777777" w:rsidR="00A251B8" w:rsidRDefault="00A25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670DB"/>
    <w:multiLevelType w:val="hybridMultilevel"/>
    <w:tmpl w:val="165AEC38"/>
    <w:numStyleLink w:val="WWNum16"/>
  </w:abstractNum>
  <w:abstractNum w:abstractNumId="1" w15:restartNumberingAfterBreak="0">
    <w:nsid w:val="10BA5052"/>
    <w:multiLevelType w:val="hybridMultilevel"/>
    <w:tmpl w:val="904E9B6A"/>
    <w:lvl w:ilvl="0" w:tplc="76EE23B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D7027D"/>
    <w:multiLevelType w:val="hybridMultilevel"/>
    <w:tmpl w:val="BFCA63E4"/>
    <w:lvl w:ilvl="0" w:tplc="6F940F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E752CD6"/>
    <w:multiLevelType w:val="hybridMultilevel"/>
    <w:tmpl w:val="6A7E0306"/>
    <w:lvl w:ilvl="0" w:tplc="721AB7B0">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221EDE"/>
    <w:multiLevelType w:val="hybridMultilevel"/>
    <w:tmpl w:val="41B2BFCA"/>
    <w:lvl w:ilvl="0" w:tplc="26E0D4F8">
      <w:start w:val="1"/>
      <w:numFmt w:val="lowerLetter"/>
      <w:lvlText w:val="%1)"/>
      <w:lvlJc w:val="left"/>
      <w:pPr>
        <w:ind w:left="360" w:hanging="360"/>
      </w:pPr>
      <w:rPr>
        <w:rFonts w:ascii="Arial" w:eastAsia="Times New Roman" w:hAnsi="Arial" w:cs="Arial"/>
        <w:b/>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D480F91"/>
    <w:multiLevelType w:val="hybridMultilevel"/>
    <w:tmpl w:val="A4C229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A2459B"/>
    <w:multiLevelType w:val="hybridMultilevel"/>
    <w:tmpl w:val="165AEC38"/>
    <w:styleLink w:val="WWNum16"/>
    <w:lvl w:ilvl="0" w:tplc="A4B64E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A50DB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36ED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B269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626B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B27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FE0A2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496F27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2AC16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8F13E94"/>
    <w:multiLevelType w:val="hybridMultilevel"/>
    <w:tmpl w:val="7C485E4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8A06D08"/>
    <w:multiLevelType w:val="hybridMultilevel"/>
    <w:tmpl w:val="5610F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4070165">
    <w:abstractNumId w:val="4"/>
  </w:num>
  <w:num w:numId="2" w16cid:durableId="2080446654">
    <w:abstractNumId w:val="3"/>
  </w:num>
  <w:num w:numId="3" w16cid:durableId="842545453">
    <w:abstractNumId w:val="7"/>
  </w:num>
  <w:num w:numId="4" w16cid:durableId="1158426251">
    <w:abstractNumId w:val="5"/>
  </w:num>
  <w:num w:numId="5" w16cid:durableId="1955207576">
    <w:abstractNumId w:val="6"/>
  </w:num>
  <w:num w:numId="6" w16cid:durableId="1180314286">
    <w:abstractNumId w:val="0"/>
  </w:num>
  <w:num w:numId="7" w16cid:durableId="42364179">
    <w:abstractNumId w:val="1"/>
  </w:num>
  <w:num w:numId="8" w16cid:durableId="801657635">
    <w:abstractNumId w:val="8"/>
  </w:num>
  <w:num w:numId="9" w16cid:durableId="1414816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20"/>
    <w:rsid w:val="000A31CE"/>
    <w:rsid w:val="000B4886"/>
    <w:rsid w:val="000E32E6"/>
    <w:rsid w:val="00165F4D"/>
    <w:rsid w:val="00167849"/>
    <w:rsid w:val="001904CC"/>
    <w:rsid w:val="001A43C3"/>
    <w:rsid w:val="001C0AE6"/>
    <w:rsid w:val="001C79E9"/>
    <w:rsid w:val="001E543F"/>
    <w:rsid w:val="002A7BEA"/>
    <w:rsid w:val="002B7D4D"/>
    <w:rsid w:val="002C401F"/>
    <w:rsid w:val="002E5F99"/>
    <w:rsid w:val="003042D7"/>
    <w:rsid w:val="00306005"/>
    <w:rsid w:val="0036591C"/>
    <w:rsid w:val="004039C3"/>
    <w:rsid w:val="004853D1"/>
    <w:rsid w:val="005310FB"/>
    <w:rsid w:val="00535FB2"/>
    <w:rsid w:val="00540D5E"/>
    <w:rsid w:val="00555DBF"/>
    <w:rsid w:val="00590B73"/>
    <w:rsid w:val="00592BBB"/>
    <w:rsid w:val="005D767F"/>
    <w:rsid w:val="007432F5"/>
    <w:rsid w:val="00782486"/>
    <w:rsid w:val="007F05FE"/>
    <w:rsid w:val="007F12FA"/>
    <w:rsid w:val="0080642F"/>
    <w:rsid w:val="00864354"/>
    <w:rsid w:val="00870687"/>
    <w:rsid w:val="00883671"/>
    <w:rsid w:val="008A2FE0"/>
    <w:rsid w:val="008C7589"/>
    <w:rsid w:val="00912F62"/>
    <w:rsid w:val="00965CE4"/>
    <w:rsid w:val="00992348"/>
    <w:rsid w:val="00A251B8"/>
    <w:rsid w:val="00A64B57"/>
    <w:rsid w:val="00B02EA9"/>
    <w:rsid w:val="00B32B2B"/>
    <w:rsid w:val="00B54024"/>
    <w:rsid w:val="00B56567"/>
    <w:rsid w:val="00BD4F70"/>
    <w:rsid w:val="00C0659B"/>
    <w:rsid w:val="00C30335"/>
    <w:rsid w:val="00C5685C"/>
    <w:rsid w:val="00C5692D"/>
    <w:rsid w:val="00C75958"/>
    <w:rsid w:val="00CA723A"/>
    <w:rsid w:val="00D52C98"/>
    <w:rsid w:val="00D96F30"/>
    <w:rsid w:val="00DD4B05"/>
    <w:rsid w:val="00E327EB"/>
    <w:rsid w:val="00F51020"/>
    <w:rsid w:val="00F61FDD"/>
    <w:rsid w:val="00F75D12"/>
    <w:rsid w:val="00FE4155"/>
    <w:rsid w:val="00FF6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510A"/>
  <w15:chartTrackingRefBased/>
  <w15:docId w15:val="{5C101201-C319-4491-B095-581B56AE7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020"/>
    <w:rPr>
      <w:rFonts w:eastAsiaTheme="majorEastAsia" w:cstheme="majorBidi"/>
      <w:color w:val="272727" w:themeColor="text1" w:themeTint="D8"/>
    </w:rPr>
  </w:style>
  <w:style w:type="paragraph" w:styleId="Title">
    <w:name w:val="Title"/>
    <w:basedOn w:val="Normal"/>
    <w:next w:val="Normal"/>
    <w:link w:val="TitleChar"/>
    <w:uiPriority w:val="10"/>
    <w:qFormat/>
    <w:rsid w:val="00F51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020"/>
    <w:pPr>
      <w:spacing w:before="160"/>
      <w:jc w:val="center"/>
    </w:pPr>
    <w:rPr>
      <w:i/>
      <w:iCs/>
      <w:color w:val="404040" w:themeColor="text1" w:themeTint="BF"/>
    </w:rPr>
  </w:style>
  <w:style w:type="character" w:customStyle="1" w:styleId="QuoteChar">
    <w:name w:val="Quote Char"/>
    <w:basedOn w:val="DefaultParagraphFont"/>
    <w:link w:val="Quote"/>
    <w:uiPriority w:val="29"/>
    <w:rsid w:val="00F51020"/>
    <w:rPr>
      <w:i/>
      <w:iCs/>
      <w:color w:val="404040" w:themeColor="text1" w:themeTint="BF"/>
    </w:rPr>
  </w:style>
  <w:style w:type="paragraph" w:styleId="ListParagraph">
    <w:name w:val="List Paragraph"/>
    <w:basedOn w:val="Normal"/>
    <w:uiPriority w:val="34"/>
    <w:qFormat/>
    <w:rsid w:val="00F51020"/>
    <w:pPr>
      <w:ind w:left="720"/>
      <w:contextualSpacing/>
    </w:pPr>
  </w:style>
  <w:style w:type="character" w:styleId="IntenseEmphasis">
    <w:name w:val="Intense Emphasis"/>
    <w:basedOn w:val="DefaultParagraphFont"/>
    <w:uiPriority w:val="21"/>
    <w:qFormat/>
    <w:rsid w:val="00F51020"/>
    <w:rPr>
      <w:i/>
      <w:iCs/>
      <w:color w:val="0F4761" w:themeColor="accent1" w:themeShade="BF"/>
    </w:rPr>
  </w:style>
  <w:style w:type="paragraph" w:styleId="IntenseQuote">
    <w:name w:val="Intense Quote"/>
    <w:basedOn w:val="Normal"/>
    <w:next w:val="Normal"/>
    <w:link w:val="IntenseQuoteChar"/>
    <w:uiPriority w:val="30"/>
    <w:qFormat/>
    <w:rsid w:val="00F51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020"/>
    <w:rPr>
      <w:i/>
      <w:iCs/>
      <w:color w:val="0F4761" w:themeColor="accent1" w:themeShade="BF"/>
    </w:rPr>
  </w:style>
  <w:style w:type="character" w:styleId="IntenseReference">
    <w:name w:val="Intense Reference"/>
    <w:basedOn w:val="DefaultParagraphFont"/>
    <w:uiPriority w:val="32"/>
    <w:qFormat/>
    <w:rsid w:val="00F51020"/>
    <w:rPr>
      <w:b/>
      <w:bCs/>
      <w:smallCaps/>
      <w:color w:val="0F4761" w:themeColor="accent1" w:themeShade="BF"/>
      <w:spacing w:val="5"/>
    </w:rPr>
  </w:style>
  <w:style w:type="paragraph" w:styleId="FootnoteText">
    <w:name w:val="footnote text"/>
    <w:basedOn w:val="Normal"/>
    <w:link w:val="FootnoteTextChar"/>
    <w:uiPriority w:val="99"/>
    <w:semiHidden/>
    <w:unhideWhenUsed/>
    <w:rsid w:val="00F510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1020"/>
    <w:rPr>
      <w:sz w:val="20"/>
      <w:szCs w:val="20"/>
    </w:rPr>
  </w:style>
  <w:style w:type="paragraph" w:styleId="Header">
    <w:name w:val="header"/>
    <w:basedOn w:val="Normal"/>
    <w:link w:val="HeaderChar"/>
    <w:uiPriority w:val="99"/>
    <w:unhideWhenUsed/>
    <w:rsid w:val="00F51020"/>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F51020"/>
    <w:rPr>
      <w:kern w:val="0"/>
      <w:sz w:val="22"/>
      <w:szCs w:val="22"/>
      <w14:ligatures w14:val="none"/>
    </w:rPr>
  </w:style>
  <w:style w:type="character" w:styleId="FootnoteReference">
    <w:name w:val="footnote reference"/>
    <w:basedOn w:val="DefaultParagraphFont"/>
    <w:uiPriority w:val="99"/>
    <w:semiHidden/>
    <w:unhideWhenUsed/>
    <w:rsid w:val="00F51020"/>
    <w:rPr>
      <w:vertAlign w:val="superscript"/>
    </w:rPr>
  </w:style>
  <w:style w:type="numbering" w:customStyle="1" w:styleId="WWNum16">
    <w:name w:val="WWNum16"/>
    <w:rsid w:val="00F51020"/>
    <w:pPr>
      <w:numPr>
        <w:numId w:val="5"/>
      </w:numPr>
    </w:pPr>
  </w:style>
  <w:style w:type="paragraph" w:styleId="Footer">
    <w:name w:val="footer"/>
    <w:basedOn w:val="Normal"/>
    <w:link w:val="FooterChar"/>
    <w:uiPriority w:val="99"/>
    <w:unhideWhenUsed/>
    <w:rsid w:val="008A2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FE0"/>
  </w:style>
  <w:style w:type="character" w:styleId="Hyperlink">
    <w:name w:val="Hyperlink"/>
    <w:basedOn w:val="DefaultParagraphFont"/>
    <w:uiPriority w:val="99"/>
    <w:unhideWhenUsed/>
    <w:rsid w:val="00167849"/>
    <w:rPr>
      <w:color w:val="467886" w:themeColor="hyperlink"/>
      <w:u w:val="single"/>
    </w:rPr>
  </w:style>
  <w:style w:type="character" w:styleId="UnresolvedMention">
    <w:name w:val="Unresolved Mention"/>
    <w:basedOn w:val="DefaultParagraphFont"/>
    <w:uiPriority w:val="99"/>
    <w:semiHidden/>
    <w:unhideWhenUsed/>
    <w:rsid w:val="00167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3a.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ravenu3a.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reasurer@cravenu3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1817</Words>
  <Characters>10357</Characters>
  <Application>Microsoft Office Word</Application>
  <DocSecurity>0</DocSecurity>
  <Lines>86</Lines>
  <Paragraphs>24</Paragraphs>
  <ScaleCrop>false</ScaleCrop>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Richings</dc:creator>
  <cp:keywords/>
  <dc:description/>
  <cp:lastModifiedBy>Mick Richings</cp:lastModifiedBy>
  <cp:revision>2</cp:revision>
  <dcterms:created xsi:type="dcterms:W3CDTF">2026-09-16T15:55:00Z</dcterms:created>
  <dcterms:modified xsi:type="dcterms:W3CDTF">2026-09-16T15:55:00Z</dcterms:modified>
</cp:coreProperties>
</file>